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30"/>
        <w:gridCol w:w="990"/>
        <w:gridCol w:w="2430"/>
        <w:gridCol w:w="1980"/>
        <w:gridCol w:w="90"/>
        <w:gridCol w:w="720"/>
        <w:gridCol w:w="90"/>
        <w:gridCol w:w="1710"/>
        <w:gridCol w:w="900"/>
      </w:tblGrid>
      <w:tr w:rsidR="00F85078" w:rsidRPr="00AE2A77" w:rsidTr="00735071">
        <w:trPr>
          <w:trHeight w:val="648"/>
          <w:jc w:val="center"/>
        </w:trPr>
        <w:tc>
          <w:tcPr>
            <w:tcW w:w="252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5078" w:rsidRPr="00AE2A77" w:rsidRDefault="00EF3B78" w:rsidP="00F85078">
            <w:pPr>
              <w:widowControl w:val="0"/>
              <w:tabs>
                <w:tab w:val="left" w:pos="-912"/>
                <w:tab w:val="left" w:pos="-720"/>
                <w:tab w:val="left" w:pos="0"/>
                <w:tab w:val="left" w:pos="720"/>
                <w:tab w:val="left" w:pos="1068"/>
                <w:tab w:val="left" w:pos="2160"/>
              </w:tabs>
              <w:spacing w:after="0" w:line="240" w:lineRule="auto"/>
              <w:ind w:left="1068" w:hanging="1068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 xml:space="preserve">Facility: </w:t>
            </w:r>
          </w:p>
        </w:tc>
        <w:tc>
          <w:tcPr>
            <w:tcW w:w="5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5078" w:rsidRPr="00AE2A77" w:rsidRDefault="00EF3B78" w:rsidP="00F85078">
            <w:pPr>
              <w:widowControl w:val="0"/>
              <w:tabs>
                <w:tab w:val="left" w:pos="-912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400"/>
                <w:tab w:val="left" w:pos="3600"/>
              </w:tabs>
              <w:spacing w:after="0" w:line="240" w:lineRule="auto"/>
              <w:ind w:left="2400" w:hanging="2400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Process(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 xml:space="preserve">) Covered: </w:t>
            </w: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F85078" w:rsidRPr="00AE2A77" w:rsidRDefault="00EF3B78" w:rsidP="00F85078">
            <w:pPr>
              <w:widowControl w:val="0"/>
              <w:tabs>
                <w:tab w:val="left" w:pos="-5862"/>
                <w:tab w:val="left" w:pos="-5670"/>
                <w:tab w:val="left" w:pos="-4950"/>
                <w:tab w:val="left" w:pos="-4230"/>
                <w:tab w:val="left" w:pos="-3882"/>
                <w:tab w:val="left" w:pos="-2790"/>
                <w:tab w:val="left" w:pos="-2550"/>
                <w:tab w:val="left" w:pos="-1350"/>
                <w:tab w:val="left" w:pos="-630"/>
                <w:tab w:val="left" w:pos="90"/>
                <w:tab w:val="left" w:pos="87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  <w:tab w:val="left" w:pos="9450"/>
                <w:tab w:val="left" w:pos="10170"/>
              </w:tabs>
              <w:spacing w:after="0" w:line="240" w:lineRule="auto"/>
              <w:ind w:left="870" w:hanging="870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 xml:space="preserve">HHS(s): </w:t>
            </w:r>
          </w:p>
        </w:tc>
      </w:tr>
      <w:tr w:rsidR="00F85078" w:rsidRPr="00AE2A77" w:rsidTr="00F85078">
        <w:trPr>
          <w:trHeight w:val="292"/>
          <w:jc w:val="center"/>
        </w:trPr>
        <w:tc>
          <w:tcPr>
            <w:tcW w:w="2520" w:type="dxa"/>
            <w:gridSpan w:val="2"/>
            <w:vMerge w:val="restart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5078" w:rsidRPr="00AE2A77" w:rsidRDefault="00F85078" w:rsidP="00F85078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Completion Score History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5078" w:rsidRPr="00AE2A77" w:rsidRDefault="00F85078" w:rsidP="00F85078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Date</w:t>
            </w:r>
          </w:p>
        </w:tc>
        <w:tc>
          <w:tcPr>
            <w:tcW w:w="2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5078" w:rsidRPr="00AE2A77" w:rsidRDefault="00F85078" w:rsidP="00F85078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Part A</w:t>
            </w: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F85078" w:rsidRPr="00AE2A77" w:rsidRDefault="00F85078" w:rsidP="00F85078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Part B</w:t>
            </w:r>
          </w:p>
        </w:tc>
      </w:tr>
      <w:tr w:rsidR="00F85078" w:rsidRPr="00AE2A77" w:rsidTr="00F85078">
        <w:trPr>
          <w:trHeight w:val="318"/>
          <w:jc w:val="center"/>
        </w:trPr>
        <w:tc>
          <w:tcPr>
            <w:tcW w:w="2520" w:type="dxa"/>
            <w:gridSpan w:val="2"/>
            <w:vMerge/>
            <w:tcBorders>
              <w:left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5078" w:rsidRPr="00AE2A77" w:rsidRDefault="00F85078" w:rsidP="00F85078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5078" w:rsidRPr="00AE2A77" w:rsidRDefault="00F85078" w:rsidP="00F85078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5078" w:rsidRPr="006659B6" w:rsidRDefault="00D61E3E" w:rsidP="00F85078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  <w:r w:rsidRPr="006659B6">
              <w:rPr>
                <w:rFonts w:ascii="Times New Roman" w:eastAsia="Times New Roman" w:hAnsi="Times New Roman" w:cs="Times New Roman"/>
                <w:bCs/>
                <w:snapToGrid w:val="0"/>
                <w:color w:val="FF0000"/>
                <w:sz w:val="20"/>
                <w:szCs w:val="20"/>
              </w:rPr>
              <w:t>xx</w:t>
            </w:r>
            <w:r w:rsidRPr="006659B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%</w:t>
            </w: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F85078" w:rsidRPr="006659B6" w:rsidRDefault="00A21E43" w:rsidP="00F85078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  <w:r w:rsidRPr="006659B6">
              <w:rPr>
                <w:rFonts w:ascii="Times New Roman" w:eastAsia="Times New Roman" w:hAnsi="Times New Roman" w:cs="Times New Roman"/>
                <w:bCs/>
                <w:snapToGrid w:val="0"/>
                <w:color w:val="FF0000"/>
                <w:sz w:val="20"/>
                <w:szCs w:val="20"/>
              </w:rPr>
              <w:t>xx</w:t>
            </w:r>
            <w:r w:rsidRPr="006659B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%</w:t>
            </w:r>
          </w:p>
        </w:tc>
      </w:tr>
      <w:tr w:rsidR="00F85078" w:rsidRPr="00AE2A77" w:rsidTr="00F85078">
        <w:trPr>
          <w:trHeight w:val="291"/>
          <w:jc w:val="center"/>
        </w:trPr>
        <w:tc>
          <w:tcPr>
            <w:tcW w:w="2520" w:type="dxa"/>
            <w:gridSpan w:val="2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5078" w:rsidRPr="00AE2A77" w:rsidRDefault="00F85078" w:rsidP="00F85078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5078" w:rsidRPr="00AE2A77" w:rsidRDefault="00F85078" w:rsidP="00F85078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5078" w:rsidRPr="00AE2A77" w:rsidRDefault="00F85078" w:rsidP="00F85078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F85078" w:rsidRPr="00AE2A77" w:rsidRDefault="00F85078" w:rsidP="00F85078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</w:p>
        </w:tc>
      </w:tr>
      <w:tr w:rsidR="00F85078" w:rsidRPr="00AE2A77" w:rsidTr="00F85078">
        <w:trPr>
          <w:trHeight w:val="720"/>
          <w:jc w:val="center"/>
        </w:trPr>
        <w:tc>
          <w:tcPr>
            <w:tcW w:w="10440" w:type="dxa"/>
            <w:gridSpan w:val="9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F85078" w:rsidRPr="00AE2A77" w:rsidRDefault="00D61E3E" w:rsidP="00D61E3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A</w:t>
            </w:r>
            <w:r w:rsidR="00F85078" w:rsidRPr="00AE2A7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 xml:space="preserve">.  </w:t>
            </w:r>
            <w:r w:rsidRPr="00AE2A7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HAZARD ASSESSMENT</w:t>
            </w:r>
            <w:r w:rsidR="002122D0" w:rsidRPr="00AE2A7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S</w:t>
            </w:r>
            <w:r w:rsidRPr="00AE2A7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 xml:space="preserve"> REVIEW</w:t>
            </w:r>
          </w:p>
        </w:tc>
      </w:tr>
      <w:tr w:rsidR="00F85078" w:rsidRPr="00AE2A77" w:rsidTr="00F85078">
        <w:trPr>
          <w:cantSplit/>
          <w:trHeight w:val="317"/>
          <w:jc w:val="center"/>
        </w:trPr>
        <w:tc>
          <w:tcPr>
            <w:tcW w:w="10440" w:type="dxa"/>
            <w:gridSpan w:val="9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F85078" w:rsidRPr="00AE2A77" w:rsidRDefault="00F85078" w:rsidP="00F85078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Documents Reviewed</w:t>
            </w:r>
          </w:p>
        </w:tc>
      </w:tr>
      <w:tr w:rsidR="00F85078" w:rsidRPr="00AE2A77" w:rsidTr="00F85078">
        <w:trPr>
          <w:cantSplit/>
          <w:trHeight w:val="317"/>
          <w:jc w:val="center"/>
        </w:trPr>
        <w:tc>
          <w:tcPr>
            <w:tcW w:w="15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5078" w:rsidRPr="00AE2A77" w:rsidRDefault="00F85078" w:rsidP="00F85078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Date Reviewed</w:t>
            </w:r>
          </w:p>
        </w:tc>
        <w:tc>
          <w:tcPr>
            <w:tcW w:w="5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5078" w:rsidRPr="00AE2A77" w:rsidRDefault="00F85078" w:rsidP="00F85078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Title of Document</w:t>
            </w: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5078" w:rsidRPr="00AE2A77" w:rsidRDefault="00F85078" w:rsidP="00F85078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Rev. #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5078" w:rsidRPr="00AE2A77" w:rsidRDefault="00F85078" w:rsidP="00F85078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Date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F85078" w:rsidRPr="00AE2A77" w:rsidRDefault="00F85078" w:rsidP="00F85078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# Pgs.</w:t>
            </w:r>
          </w:p>
        </w:tc>
      </w:tr>
      <w:tr w:rsidR="00F85078" w:rsidRPr="00AE2A77" w:rsidTr="00F85078">
        <w:trPr>
          <w:cantSplit/>
          <w:trHeight w:val="317"/>
          <w:jc w:val="center"/>
        </w:trPr>
        <w:tc>
          <w:tcPr>
            <w:tcW w:w="15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5078" w:rsidRPr="00AE2A77" w:rsidRDefault="00F85078" w:rsidP="00F85078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5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5078" w:rsidRPr="00AE2A77" w:rsidRDefault="00F85078" w:rsidP="00F85078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5078" w:rsidRPr="00AE2A77" w:rsidRDefault="00F85078" w:rsidP="00F85078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5078" w:rsidRPr="00AE2A77" w:rsidRDefault="00F85078" w:rsidP="00F85078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F85078" w:rsidRPr="00AE2A77" w:rsidRDefault="00F85078" w:rsidP="00F85078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</w:p>
        </w:tc>
      </w:tr>
      <w:tr w:rsidR="00F85078" w:rsidRPr="00AE2A77" w:rsidTr="00F85078">
        <w:trPr>
          <w:cantSplit/>
          <w:trHeight w:val="317"/>
          <w:jc w:val="center"/>
        </w:trPr>
        <w:tc>
          <w:tcPr>
            <w:tcW w:w="15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5078" w:rsidRPr="00AE2A77" w:rsidRDefault="00F85078" w:rsidP="00F85078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5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5078" w:rsidRPr="00AE2A77" w:rsidRDefault="00F85078" w:rsidP="00F85078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5078" w:rsidRPr="00AE2A77" w:rsidRDefault="00F85078" w:rsidP="00F85078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5078" w:rsidRPr="00AE2A77" w:rsidRDefault="00F85078" w:rsidP="00F85078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F85078" w:rsidRPr="00AE2A77" w:rsidRDefault="00F85078" w:rsidP="00F85078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</w:p>
        </w:tc>
      </w:tr>
      <w:tr w:rsidR="00F85078" w:rsidRPr="00AE2A77" w:rsidTr="00F85078">
        <w:trPr>
          <w:trHeight w:val="720"/>
          <w:jc w:val="center"/>
        </w:trPr>
        <w:tc>
          <w:tcPr>
            <w:tcW w:w="10440" w:type="dxa"/>
            <w:gridSpan w:val="9"/>
            <w:tcBorders>
              <w:top w:val="single" w:sz="6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  <w:shd w:val="clear" w:color="auto" w:fill="auto"/>
          </w:tcPr>
          <w:p w:rsidR="00F85078" w:rsidRPr="00AE2A77" w:rsidRDefault="00F85078" w:rsidP="00F85078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 xml:space="preserve">Notes: </w:t>
            </w:r>
          </w:p>
          <w:p w:rsidR="00F85078" w:rsidRPr="00AE2A77" w:rsidRDefault="00F85078" w:rsidP="00F85078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0"/>
                <w:szCs w:val="20"/>
              </w:rPr>
            </w:pPr>
          </w:p>
          <w:p w:rsidR="00D97E45" w:rsidRPr="00AE2A77" w:rsidRDefault="00D97E45" w:rsidP="00F85078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sz w:val="20"/>
                <w:szCs w:val="20"/>
              </w:rPr>
            </w:pPr>
          </w:p>
        </w:tc>
      </w:tr>
      <w:tr w:rsidR="00F85078" w:rsidRPr="00AE2A77" w:rsidTr="00F85078">
        <w:trPr>
          <w:trHeight w:val="720"/>
          <w:jc w:val="center"/>
        </w:trPr>
        <w:tc>
          <w:tcPr>
            <w:tcW w:w="7830" w:type="dxa"/>
            <w:gridSpan w:val="7"/>
            <w:tcBorders>
              <w:top w:val="single" w:sz="6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5078" w:rsidRPr="00AE2A77" w:rsidRDefault="00F85078" w:rsidP="00DC1EAA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ind w:left="510" w:hanging="510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1)</w:t>
            </w:r>
            <w:r w:rsidRPr="00AE2A7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ab/>
            </w:r>
            <w:r w:rsidR="00DC1EAA" w:rsidRPr="00AE2A7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WORST-CASE SCENARIOS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5078" w:rsidRPr="00AE2A77" w:rsidRDefault="00F85078" w:rsidP="00F85078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NAC Ref.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F85078" w:rsidRPr="00AE2A77" w:rsidRDefault="00F85078" w:rsidP="00F85078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Resp.</w:t>
            </w:r>
          </w:p>
          <w:p w:rsidR="00F85078" w:rsidRPr="00AE2A77" w:rsidRDefault="00F85078" w:rsidP="00F85078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Code</w:t>
            </w:r>
          </w:p>
        </w:tc>
      </w:tr>
      <w:tr w:rsidR="00F85078" w:rsidRPr="00AE2A77" w:rsidTr="00F85078">
        <w:trPr>
          <w:trHeight w:val="720"/>
          <w:jc w:val="center"/>
        </w:trPr>
        <w:tc>
          <w:tcPr>
            <w:tcW w:w="7830" w:type="dxa"/>
            <w:gridSpan w:val="7"/>
            <w:tcBorders>
              <w:top w:val="single" w:sz="12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5078" w:rsidRPr="00AE2A77" w:rsidRDefault="00F85078" w:rsidP="00735071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 w:line="240" w:lineRule="auto"/>
              <w:ind w:left="510" w:hanging="510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</w:rPr>
              <w:t xml:space="preserve">Item #1 Completion Score – Weighted </w:t>
            </w:r>
            <w:r w:rsidR="006540B6" w:rsidRPr="00AE2A77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</w:rPr>
              <w:t>40</w:t>
            </w:r>
            <w:r w:rsidRPr="00AE2A77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</w:rPr>
              <w:t xml:space="preserve">% </w:t>
            </w:r>
          </w:p>
        </w:tc>
        <w:tc>
          <w:tcPr>
            <w:tcW w:w="261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85078" w:rsidRPr="00AE2A77" w:rsidRDefault="00F85078" w:rsidP="00B71407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 xml:space="preserve">x / </w:t>
            </w:r>
            <w:r w:rsidR="00B71407" w:rsidRPr="00AE2A7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17</w:t>
            </w:r>
            <w:r w:rsidRPr="00AE2A7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 xml:space="preserve"> = </w:t>
            </w:r>
            <w:r w:rsidRPr="00AE2A77"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</w:rPr>
              <w:t>xx</w:t>
            </w:r>
            <w:r w:rsidRPr="00AE2A7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%</w:t>
            </w:r>
          </w:p>
        </w:tc>
      </w:tr>
      <w:tr w:rsidR="00F85078" w:rsidRPr="00AE2A77" w:rsidTr="00F85078">
        <w:trPr>
          <w:trHeight w:val="720"/>
          <w:jc w:val="center"/>
        </w:trPr>
        <w:tc>
          <w:tcPr>
            <w:tcW w:w="7830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5078" w:rsidRPr="00AE2A77" w:rsidRDefault="00DC1EAA" w:rsidP="00DC1EAA">
            <w:pPr>
              <w:widowControl w:val="0"/>
              <w:numPr>
                <w:ilvl w:val="0"/>
                <w:numId w:val="1"/>
              </w:num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Was the correct chemical(s) chosen?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5078" w:rsidRPr="00AE2A77" w:rsidRDefault="00C071D8" w:rsidP="00F85078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459.95364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F85078" w:rsidRPr="00AE2A77" w:rsidRDefault="00F85078" w:rsidP="00F85078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6E7747" w:rsidRPr="00AE2A77" w:rsidTr="00F85078">
        <w:trPr>
          <w:trHeight w:val="720"/>
          <w:jc w:val="center"/>
        </w:trPr>
        <w:tc>
          <w:tcPr>
            <w:tcW w:w="7830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7747" w:rsidRPr="00AE2A77" w:rsidRDefault="002B147B" w:rsidP="005B0F8A">
            <w:pPr>
              <w:widowControl w:val="0"/>
              <w:numPr>
                <w:ilvl w:val="0"/>
                <w:numId w:val="1"/>
              </w:num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Was an appropriate amount of scenarios analyzed? </w:t>
            </w:r>
            <w:r w:rsidRPr="00AE2A77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</w:rPr>
              <w:t>(One for</w:t>
            </w:r>
            <w:r w:rsidR="005B0F8A" w:rsidRPr="00AE2A77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</w:rPr>
              <w:t xml:space="preserve"> each toxic, one for each </w:t>
            </w:r>
            <w:r w:rsidRPr="00AE2A77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</w:rPr>
              <w:t>flammable, additional required if worst-case release for another covered process could affect different public receptors)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7747" w:rsidRPr="00AE2A77" w:rsidRDefault="00C071D8" w:rsidP="00F85078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459.95366(2)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E7747" w:rsidRPr="00AE2A77" w:rsidRDefault="006E7747" w:rsidP="00F85078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6E7747" w:rsidRPr="00AE2A77" w:rsidTr="00F85078">
        <w:trPr>
          <w:trHeight w:val="720"/>
          <w:jc w:val="center"/>
        </w:trPr>
        <w:tc>
          <w:tcPr>
            <w:tcW w:w="7830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B147B" w:rsidRPr="00AE2A77" w:rsidRDefault="002B147B" w:rsidP="002B147B">
            <w:pPr>
              <w:widowControl w:val="0"/>
              <w:numPr>
                <w:ilvl w:val="0"/>
                <w:numId w:val="1"/>
              </w:num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Was the release quantity(s) accurately determined? </w:t>
            </w:r>
            <w:r w:rsidRPr="00AE2A77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</w:rPr>
              <w:t>(Must be the greater of the following:</w:t>
            </w:r>
          </w:p>
          <w:p w:rsidR="002B147B" w:rsidRPr="00AE2A77" w:rsidRDefault="002B147B" w:rsidP="002B147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</w:rPr>
              <w:t>-For substances in a vessel, the greatest amount held in a single vessel, taking into account administrative controls that limit the maximum quantity.</w:t>
            </w:r>
          </w:p>
          <w:p w:rsidR="006E7747" w:rsidRPr="00AE2A77" w:rsidRDefault="002B147B" w:rsidP="002B147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</w:rPr>
              <w:t>-For substances in pipes, the greatest amount in a pipe, taking into account administrative controls that limit the maximum quantity.)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7747" w:rsidRPr="00AE2A77" w:rsidRDefault="009620CF" w:rsidP="00F85078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459.95366(3)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E7747" w:rsidRPr="00AE2A77" w:rsidRDefault="006E7747" w:rsidP="00F85078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6E7747" w:rsidRPr="00AE2A77" w:rsidTr="00F85078">
        <w:trPr>
          <w:trHeight w:val="720"/>
          <w:jc w:val="center"/>
        </w:trPr>
        <w:tc>
          <w:tcPr>
            <w:tcW w:w="7830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7747" w:rsidRPr="00AE2A77" w:rsidRDefault="003F5EAF" w:rsidP="003F5EAF">
            <w:pPr>
              <w:widowControl w:val="0"/>
              <w:numPr>
                <w:ilvl w:val="0"/>
                <w:numId w:val="1"/>
              </w:num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Was the end point distance(s) accurately determined? </w:t>
            </w:r>
            <w:r w:rsidRPr="00AE2A77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</w:rPr>
              <w:t>(No gross mismatch between the release quantity and endpoint distance)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7747" w:rsidRPr="00AE2A77" w:rsidRDefault="00950FE6" w:rsidP="00F85078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459.95366(12)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E7747" w:rsidRPr="00AE2A77" w:rsidRDefault="006E7747" w:rsidP="00F85078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8D4A85" w:rsidRPr="00AE2A77" w:rsidTr="005A5E05">
        <w:trPr>
          <w:trHeight w:val="720"/>
          <w:jc w:val="center"/>
        </w:trPr>
        <w:tc>
          <w:tcPr>
            <w:tcW w:w="7830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4A85" w:rsidRPr="00AE2A77" w:rsidRDefault="008D4A85" w:rsidP="008D4A85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Is documentation maintained of the following?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4A85" w:rsidRPr="00AE2A77" w:rsidRDefault="008D4A85" w:rsidP="007174A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459.95376(3)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BFBFBF" w:themeFill="background1" w:themeFillShade="BF"/>
            <w:vAlign w:val="center"/>
          </w:tcPr>
          <w:p w:rsidR="008D4A85" w:rsidRPr="00AE2A77" w:rsidRDefault="008D4A85" w:rsidP="007174A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8D4A85" w:rsidRPr="00AE2A77" w:rsidTr="007174AE">
        <w:trPr>
          <w:trHeight w:val="720"/>
          <w:jc w:val="center"/>
        </w:trPr>
        <w:tc>
          <w:tcPr>
            <w:tcW w:w="7830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4A85" w:rsidRPr="00AE2A77" w:rsidRDefault="008D4A85" w:rsidP="00B71407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The current estimate of population</w:t>
            </w:r>
            <w:r w:rsidR="00D956BF"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potentially affected</w:t>
            </w: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?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4A85" w:rsidRPr="00AE2A77" w:rsidRDefault="008D4A85" w:rsidP="007174A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459.9537(5)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8D4A85" w:rsidRPr="00AE2A77" w:rsidRDefault="008D4A85" w:rsidP="007174A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8D4A85" w:rsidRPr="00AE2A77" w:rsidTr="007174AE">
        <w:trPr>
          <w:trHeight w:val="720"/>
          <w:jc w:val="center"/>
        </w:trPr>
        <w:tc>
          <w:tcPr>
            <w:tcW w:w="7830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4A85" w:rsidRPr="00AE2A77" w:rsidRDefault="008D4A85" w:rsidP="00B71407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The current list of environmental receptors</w:t>
            </w:r>
            <w:r w:rsidR="00D956BF"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potentially affected?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4A85" w:rsidRPr="00AE2A77" w:rsidRDefault="008D4A85" w:rsidP="007174A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459.95372(4)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8D4A85" w:rsidRPr="00AE2A77" w:rsidRDefault="008D4A85" w:rsidP="007174A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8D4A85" w:rsidRPr="00AE2A77" w:rsidTr="007174AE">
        <w:trPr>
          <w:trHeight w:val="720"/>
          <w:jc w:val="center"/>
        </w:trPr>
        <w:tc>
          <w:tcPr>
            <w:tcW w:w="7830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4A85" w:rsidRPr="00AE2A77" w:rsidRDefault="008D4A85" w:rsidP="00B71407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The data used to estimate population and environmental receptors potentially affected?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4A85" w:rsidRPr="00AE2A77" w:rsidRDefault="008D4A85" w:rsidP="007174A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459.95376(3a)(3)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8D4A85" w:rsidRPr="00AE2A77" w:rsidRDefault="008D4A85" w:rsidP="007174A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8D4A85" w:rsidRPr="00AE2A77" w:rsidTr="007174AE">
        <w:trPr>
          <w:trHeight w:val="720"/>
          <w:jc w:val="center"/>
        </w:trPr>
        <w:tc>
          <w:tcPr>
            <w:tcW w:w="7830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4A85" w:rsidRPr="00AE2A77" w:rsidRDefault="008D4A85" w:rsidP="00B71407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lastRenderedPageBreak/>
              <w:t xml:space="preserve">A description of the topography assumed? </w:t>
            </w:r>
            <w:r w:rsidRPr="00AE2A77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</w:rPr>
              <w:t>(Urban for terrain with many obstacles in the immediate area, including buildings and trees; Rural for generally flat and unobstructed terrain with no buildings in the immediate area 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4A85" w:rsidRPr="00AE2A77" w:rsidRDefault="008D4A85" w:rsidP="007174A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459.95364(5)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8D4A85" w:rsidRPr="00AE2A77" w:rsidRDefault="008D4A85" w:rsidP="007174A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8D4A85" w:rsidRPr="00AE2A77" w:rsidTr="007174AE">
        <w:trPr>
          <w:trHeight w:val="720"/>
          <w:jc w:val="center"/>
        </w:trPr>
        <w:tc>
          <w:tcPr>
            <w:tcW w:w="7830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4A85" w:rsidRPr="00AE2A77" w:rsidRDefault="008D4A85" w:rsidP="00B71407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A description of the meteorological conditions assumed? </w:t>
            </w:r>
            <w:r w:rsidRPr="00AE2A77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</w:rPr>
              <w:t>(wind speed, atmospheric stability, ambient temperature and humidity)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4A85" w:rsidRPr="00AE2A77" w:rsidRDefault="008D4A85" w:rsidP="007174A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459.95364(2)</w:t>
            </w:r>
          </w:p>
          <w:p w:rsidR="008D4A85" w:rsidRPr="00AE2A77" w:rsidRDefault="008D4A85" w:rsidP="007174A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459.95364(3)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8D4A85" w:rsidRPr="00AE2A77" w:rsidRDefault="008D4A85" w:rsidP="007174A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8D4A85" w:rsidRPr="00AE2A77" w:rsidTr="007174AE">
        <w:trPr>
          <w:trHeight w:val="720"/>
          <w:jc w:val="center"/>
        </w:trPr>
        <w:tc>
          <w:tcPr>
            <w:tcW w:w="7830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4A85" w:rsidRPr="00AE2A77" w:rsidRDefault="008D4A85" w:rsidP="00B71407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A description of the scenarios identified? </w:t>
            </w:r>
            <w:r w:rsidRPr="00AE2A77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</w:rPr>
              <w:t>(including the vessel or pipeline, substance, and release conditions selected)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4A85" w:rsidRPr="00AE2A77" w:rsidRDefault="008D4A85" w:rsidP="008937EC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459.95376(1a)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8D4A85" w:rsidRPr="00AE2A77" w:rsidRDefault="008D4A85" w:rsidP="007174A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8D4A85" w:rsidRPr="00AE2A77" w:rsidTr="007174AE">
        <w:trPr>
          <w:trHeight w:val="720"/>
          <w:jc w:val="center"/>
        </w:trPr>
        <w:tc>
          <w:tcPr>
            <w:tcW w:w="7830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4A85" w:rsidRPr="00AE2A77" w:rsidRDefault="008D4A85" w:rsidP="00B71407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The estimated quantity released, release rate and duration of release?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4A85" w:rsidRPr="00AE2A77" w:rsidRDefault="008D4A85" w:rsidP="007174A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459.95376(3a)(1)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8D4A85" w:rsidRPr="00AE2A77" w:rsidRDefault="008D4A85" w:rsidP="007174A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8D4A85" w:rsidRPr="00AE2A77" w:rsidTr="007174AE">
        <w:trPr>
          <w:trHeight w:val="720"/>
          <w:jc w:val="center"/>
        </w:trPr>
        <w:tc>
          <w:tcPr>
            <w:tcW w:w="7830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4A85" w:rsidRPr="00AE2A77" w:rsidRDefault="008D4A85" w:rsidP="00B71407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The methodology used to determine the distance to the endpoints?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4A85" w:rsidRPr="00AE2A77" w:rsidRDefault="008D4A85" w:rsidP="007174A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459.95376(3a)(2)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8D4A85" w:rsidRPr="00AE2A77" w:rsidRDefault="008D4A85" w:rsidP="007174A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8D4A85" w:rsidRPr="00AE2A77" w:rsidTr="007174AE">
        <w:trPr>
          <w:trHeight w:val="720"/>
          <w:jc w:val="center"/>
        </w:trPr>
        <w:tc>
          <w:tcPr>
            <w:tcW w:w="7830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4A85" w:rsidRPr="00AE2A77" w:rsidRDefault="008D4A85" w:rsidP="00B71407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A description of any administrative controls that were assumed to limit the quantity of the substance which would be released?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4A85" w:rsidRPr="00AE2A77" w:rsidRDefault="008D4A85" w:rsidP="008937EC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459.95376(1b)(1)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8D4A85" w:rsidRPr="00AE2A77" w:rsidRDefault="008D4A85" w:rsidP="007174A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8D4A85" w:rsidRPr="00AE2A77" w:rsidTr="007174AE">
        <w:trPr>
          <w:trHeight w:val="720"/>
          <w:jc w:val="center"/>
        </w:trPr>
        <w:tc>
          <w:tcPr>
            <w:tcW w:w="7830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4A85" w:rsidRPr="00AE2A77" w:rsidRDefault="008D4A85" w:rsidP="00B71407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A description of any active or passive mitigation that was assumed to limit the quantity of the substance which would be released? </w:t>
            </w:r>
            <w:r w:rsidRPr="00AE2A77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</w:rPr>
              <w:t>(Active mitigation can only be considered in alternative release scenarios)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4A85" w:rsidRPr="00AE2A77" w:rsidRDefault="008D4A85" w:rsidP="008937EC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459.95376(1b)(1)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8D4A85" w:rsidRPr="00AE2A77" w:rsidRDefault="008D4A85" w:rsidP="007174A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8D4A85" w:rsidRPr="00AE2A77" w:rsidTr="007174AE">
        <w:trPr>
          <w:trHeight w:val="720"/>
          <w:jc w:val="center"/>
        </w:trPr>
        <w:tc>
          <w:tcPr>
            <w:tcW w:w="7830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4A85" w:rsidRPr="00AE2A77" w:rsidRDefault="008D4A85" w:rsidP="00B71407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The anticipated effect of the controls and mitigation on the release quantity and rate?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4A85" w:rsidRPr="00AE2A77" w:rsidRDefault="008D4A85" w:rsidP="008937EC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459.95376(1b)(2)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8D4A85" w:rsidRPr="00AE2A77" w:rsidRDefault="008D4A85" w:rsidP="007174A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8D4A85" w:rsidRPr="00AE2A77" w:rsidTr="007174AE">
        <w:trPr>
          <w:trHeight w:val="720"/>
          <w:jc w:val="center"/>
        </w:trPr>
        <w:tc>
          <w:tcPr>
            <w:tcW w:w="7830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4A85" w:rsidRPr="00AE2A77" w:rsidRDefault="0057754A" w:rsidP="00B71407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The reasons why the</w:t>
            </w:r>
            <w:r w:rsidR="008D4A85"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assumptions and parameters </w:t>
            </w: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for the scenario</w:t>
            </w:r>
            <w:r w:rsidR="00E44332"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(s)</w:t>
            </w: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8D4A85"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were selected?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4A85" w:rsidRPr="00AE2A77" w:rsidRDefault="008D4A85" w:rsidP="008937EC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459.95376(1b)(3)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8D4A85" w:rsidRPr="00AE2A77" w:rsidRDefault="008D4A85" w:rsidP="007174A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8D4A85" w:rsidRPr="00AE2A77" w:rsidTr="007174AE">
        <w:trPr>
          <w:trHeight w:val="720"/>
          <w:jc w:val="center"/>
        </w:trPr>
        <w:tc>
          <w:tcPr>
            <w:tcW w:w="7830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4A85" w:rsidRPr="00AE2A77" w:rsidRDefault="008D4A85" w:rsidP="00B71407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Verification that the active and passive mitigation systems are designed to remain functional under the conditions of the release scenarios?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4A85" w:rsidRPr="00AE2A77" w:rsidRDefault="008D4A85" w:rsidP="007174A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459.95376(3b)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8D4A85" w:rsidRPr="00AE2A77" w:rsidRDefault="008D4A85" w:rsidP="007174A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6E7747" w:rsidRPr="00AE2A77" w:rsidTr="001E6C67">
        <w:trPr>
          <w:trHeight w:val="720"/>
          <w:jc w:val="center"/>
        </w:trPr>
        <w:tc>
          <w:tcPr>
            <w:tcW w:w="10440" w:type="dxa"/>
            <w:gridSpan w:val="9"/>
            <w:tcBorders>
              <w:top w:val="single" w:sz="6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  <w:shd w:val="clear" w:color="auto" w:fill="auto"/>
          </w:tcPr>
          <w:p w:rsidR="006E7747" w:rsidRPr="00AE2A77" w:rsidRDefault="006E7747" w:rsidP="006E7747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Notes/Comments Pertaining to Responses to Questions under Issue 1):</w:t>
            </w:r>
          </w:p>
          <w:p w:rsidR="006E7747" w:rsidRPr="00AE2A77" w:rsidRDefault="006E7747" w:rsidP="006E7747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  <w:p w:rsidR="00D97E45" w:rsidRPr="00AE2A77" w:rsidRDefault="00D97E45" w:rsidP="006E7747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735071" w:rsidRPr="00AE2A77" w:rsidTr="001E6C67">
        <w:trPr>
          <w:trHeight w:val="720"/>
          <w:jc w:val="center"/>
        </w:trPr>
        <w:tc>
          <w:tcPr>
            <w:tcW w:w="7830" w:type="dxa"/>
            <w:gridSpan w:val="7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5071" w:rsidRPr="00AE2A77" w:rsidRDefault="00D97E45" w:rsidP="000F4C6A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ind w:left="510" w:hanging="510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AE2A77">
              <w:br w:type="page"/>
            </w:r>
            <w:r w:rsidR="00735071" w:rsidRPr="00AE2A7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2)</w:t>
            </w:r>
            <w:r w:rsidR="00735071" w:rsidRPr="00AE2A7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ab/>
            </w:r>
            <w:r w:rsidR="000F4C6A" w:rsidRPr="00AE2A7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ALTERNATIVE RELEASE SCENARIOS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5071" w:rsidRPr="00AE2A77" w:rsidRDefault="00735071" w:rsidP="00741FA4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NAC Ref.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35071" w:rsidRPr="00AE2A77" w:rsidRDefault="00735071" w:rsidP="00741FA4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Resp.</w:t>
            </w:r>
          </w:p>
          <w:p w:rsidR="00735071" w:rsidRPr="00AE2A77" w:rsidRDefault="00735071" w:rsidP="00741FA4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Code</w:t>
            </w:r>
          </w:p>
        </w:tc>
      </w:tr>
      <w:tr w:rsidR="00735071" w:rsidRPr="00AE2A77" w:rsidTr="00741FA4">
        <w:trPr>
          <w:trHeight w:val="720"/>
          <w:jc w:val="center"/>
        </w:trPr>
        <w:tc>
          <w:tcPr>
            <w:tcW w:w="7830" w:type="dxa"/>
            <w:gridSpan w:val="7"/>
            <w:tcBorders>
              <w:top w:val="single" w:sz="12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5071" w:rsidRPr="00AE2A77" w:rsidRDefault="00735071" w:rsidP="00735071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 w:line="240" w:lineRule="auto"/>
              <w:ind w:left="510" w:hanging="510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</w:rPr>
              <w:t xml:space="preserve">Item #2 Completion Score – Weighted </w:t>
            </w:r>
            <w:r w:rsidR="006540B6" w:rsidRPr="00AE2A77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</w:rPr>
              <w:t>40</w:t>
            </w:r>
            <w:r w:rsidRPr="00AE2A77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</w:rPr>
              <w:t xml:space="preserve">% </w:t>
            </w:r>
          </w:p>
        </w:tc>
        <w:tc>
          <w:tcPr>
            <w:tcW w:w="261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35071" w:rsidRPr="00AE2A77" w:rsidRDefault="00735071" w:rsidP="00E10E3B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 xml:space="preserve">x / </w:t>
            </w:r>
            <w:r w:rsidR="000448AD" w:rsidRPr="00AE2A7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2</w:t>
            </w:r>
            <w:r w:rsidR="00E10E3B" w:rsidRPr="00AE2A7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1</w:t>
            </w:r>
            <w:r w:rsidRPr="00AE2A7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 xml:space="preserve"> = </w:t>
            </w:r>
            <w:r w:rsidRPr="00AE2A77"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</w:rPr>
              <w:t>xx</w:t>
            </w:r>
            <w:r w:rsidRPr="00AE2A7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%</w:t>
            </w:r>
          </w:p>
        </w:tc>
      </w:tr>
      <w:tr w:rsidR="00735071" w:rsidRPr="00AE2A77" w:rsidTr="008F56E0">
        <w:trPr>
          <w:trHeight w:val="720"/>
          <w:jc w:val="center"/>
        </w:trPr>
        <w:tc>
          <w:tcPr>
            <w:tcW w:w="7830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5071" w:rsidRPr="00AE2A77" w:rsidRDefault="00735071" w:rsidP="00735071">
            <w:pPr>
              <w:widowControl w:val="0"/>
              <w:numPr>
                <w:ilvl w:val="0"/>
                <w:numId w:val="2"/>
              </w:num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Was the correct chemical(s) chosen?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5071" w:rsidRPr="00AE2A77" w:rsidRDefault="00C673E2" w:rsidP="00741FA4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459.95364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35071" w:rsidRPr="00AE2A77" w:rsidRDefault="00735071" w:rsidP="00741FA4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8F56E0" w:rsidRPr="00AE2A77" w:rsidTr="008F56E0">
        <w:trPr>
          <w:trHeight w:val="720"/>
          <w:jc w:val="center"/>
        </w:trPr>
        <w:tc>
          <w:tcPr>
            <w:tcW w:w="7830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6E0" w:rsidRPr="00AE2A77" w:rsidRDefault="008F56E0" w:rsidP="008F56E0">
            <w:pPr>
              <w:widowControl w:val="0"/>
              <w:numPr>
                <w:ilvl w:val="0"/>
                <w:numId w:val="2"/>
              </w:num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Was an appropriate amount of scenarios analyzed? </w:t>
            </w:r>
            <w:r w:rsidRPr="00AE2A77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</w:rPr>
              <w:t>(At least one for each toxic, at least one for all flammables)</w:t>
            </w:r>
            <w:r w:rsidRPr="00AE2A77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</w:rPr>
              <w:tab/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6E0" w:rsidRPr="00AE2A77" w:rsidRDefault="00F6666A" w:rsidP="00741FA4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459.95368(1)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8F56E0" w:rsidRPr="00AE2A77" w:rsidRDefault="008F56E0" w:rsidP="00741FA4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5C424C" w:rsidRPr="00AE2A77" w:rsidTr="00894B3B">
        <w:trPr>
          <w:trHeight w:val="720"/>
          <w:jc w:val="center"/>
        </w:trPr>
        <w:tc>
          <w:tcPr>
            <w:tcW w:w="7830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424C" w:rsidRPr="00AE2A77" w:rsidRDefault="005C424C" w:rsidP="005C424C">
            <w:pPr>
              <w:widowControl w:val="0"/>
              <w:numPr>
                <w:ilvl w:val="0"/>
                <w:numId w:val="2"/>
              </w:num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Has a scenario(s) been selected that is more likely to occur than the worst-case scenario and will reach an endpoint off site?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424C" w:rsidRPr="00AE2A77" w:rsidRDefault="005C424C" w:rsidP="005C424C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459.95368(3)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5C424C" w:rsidRPr="00AE2A77" w:rsidRDefault="005C424C" w:rsidP="00741FA4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894B3B" w:rsidRPr="00AE2A77" w:rsidTr="00894B3B">
        <w:trPr>
          <w:trHeight w:val="720"/>
          <w:jc w:val="center"/>
        </w:trPr>
        <w:tc>
          <w:tcPr>
            <w:tcW w:w="7830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4B3B" w:rsidRPr="00AE2A77" w:rsidRDefault="00894B3B" w:rsidP="008F56E0">
            <w:pPr>
              <w:widowControl w:val="0"/>
              <w:numPr>
                <w:ilvl w:val="0"/>
                <w:numId w:val="2"/>
              </w:num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If applicable, were each of the following considered?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4B3B" w:rsidRPr="00AE2A77" w:rsidRDefault="006C60A7" w:rsidP="00741FA4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459.95368(4)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894B3B" w:rsidRPr="00AE2A77" w:rsidRDefault="00894B3B" w:rsidP="00741FA4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894B3B" w:rsidRPr="00AE2A77" w:rsidTr="00894B3B">
        <w:trPr>
          <w:trHeight w:val="720"/>
          <w:jc w:val="center"/>
        </w:trPr>
        <w:tc>
          <w:tcPr>
            <w:tcW w:w="693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3B" w:rsidRPr="00AE2A77" w:rsidRDefault="00894B3B" w:rsidP="00894B3B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lastRenderedPageBreak/>
              <w:t xml:space="preserve"> A transfer hose release because of splits or sudden uncoupling of the hose.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4B3B" w:rsidRPr="00AE2A77" w:rsidRDefault="00894B3B" w:rsidP="005C424C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4B3B" w:rsidRPr="00AE2A77" w:rsidRDefault="006C60A7" w:rsidP="00741FA4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459.95368(4a)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BFBFBF" w:themeFill="background1" w:themeFillShade="BF"/>
            <w:vAlign w:val="center"/>
          </w:tcPr>
          <w:p w:rsidR="00894B3B" w:rsidRPr="00AE2A77" w:rsidRDefault="00894B3B" w:rsidP="00741FA4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894B3B" w:rsidRPr="00AE2A77" w:rsidTr="00894B3B">
        <w:trPr>
          <w:trHeight w:val="720"/>
          <w:jc w:val="center"/>
        </w:trPr>
        <w:tc>
          <w:tcPr>
            <w:tcW w:w="693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3B" w:rsidRPr="00AE2A77" w:rsidRDefault="00894B3B" w:rsidP="00894B3B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Process piping releases because of a failure at a flange, joint, weld, valve and valve seal, drain or bleed.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4B3B" w:rsidRPr="00AE2A77" w:rsidRDefault="00894B3B" w:rsidP="006659B6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4B3B" w:rsidRPr="00AE2A77" w:rsidRDefault="006C60A7" w:rsidP="00741FA4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459.95368(4b)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BFBFBF" w:themeFill="background1" w:themeFillShade="BF"/>
            <w:vAlign w:val="center"/>
          </w:tcPr>
          <w:p w:rsidR="00894B3B" w:rsidRPr="00AE2A77" w:rsidRDefault="00894B3B" w:rsidP="00741FA4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894B3B" w:rsidRPr="00AE2A77" w:rsidTr="00894B3B">
        <w:trPr>
          <w:trHeight w:val="720"/>
          <w:jc w:val="center"/>
        </w:trPr>
        <w:tc>
          <w:tcPr>
            <w:tcW w:w="693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3B" w:rsidRPr="00AE2A77" w:rsidRDefault="00894B3B" w:rsidP="00894B3B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A process vessel or pump release because of a crack or a failure of a seal, drain, bleed or plug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4B3B" w:rsidRPr="00AE2A77" w:rsidRDefault="00894B3B" w:rsidP="006659B6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4B3B" w:rsidRPr="00AE2A77" w:rsidRDefault="006C60A7" w:rsidP="00741FA4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459.95368(4c)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BFBFBF" w:themeFill="background1" w:themeFillShade="BF"/>
            <w:vAlign w:val="center"/>
          </w:tcPr>
          <w:p w:rsidR="00894B3B" w:rsidRPr="00AE2A77" w:rsidRDefault="00894B3B" w:rsidP="00741FA4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894B3B" w:rsidRPr="00AE2A77" w:rsidTr="00894B3B">
        <w:trPr>
          <w:trHeight w:val="720"/>
          <w:jc w:val="center"/>
        </w:trPr>
        <w:tc>
          <w:tcPr>
            <w:tcW w:w="693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3B" w:rsidRPr="00AE2A77" w:rsidRDefault="00894B3B" w:rsidP="00894B3B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A vessel overfill and spill, or over pressurization and vent through a relief valve or rupture disc.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4B3B" w:rsidRPr="00AE2A77" w:rsidRDefault="00894B3B" w:rsidP="006659B6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4B3B" w:rsidRPr="00AE2A77" w:rsidRDefault="006C60A7" w:rsidP="00741FA4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459.95368(4d)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BFBFBF" w:themeFill="background1" w:themeFillShade="BF"/>
            <w:vAlign w:val="center"/>
          </w:tcPr>
          <w:p w:rsidR="00894B3B" w:rsidRPr="00AE2A77" w:rsidRDefault="00894B3B" w:rsidP="00741FA4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894B3B" w:rsidRPr="00AE2A77" w:rsidTr="00894B3B">
        <w:trPr>
          <w:trHeight w:val="720"/>
          <w:jc w:val="center"/>
        </w:trPr>
        <w:tc>
          <w:tcPr>
            <w:tcW w:w="693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3B" w:rsidRPr="00AE2A77" w:rsidRDefault="00894B3B" w:rsidP="00894B3B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A shipping container being mishandled and thereby breaking or is punctured leading to a spill).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4B3B" w:rsidRPr="00AE2A77" w:rsidRDefault="00894B3B" w:rsidP="006659B6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4B3B" w:rsidRPr="00AE2A77" w:rsidRDefault="006C60A7" w:rsidP="00741FA4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459.95368(4e)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BFBFBF" w:themeFill="background1" w:themeFillShade="BF"/>
            <w:vAlign w:val="center"/>
          </w:tcPr>
          <w:p w:rsidR="00894B3B" w:rsidRPr="00AE2A77" w:rsidRDefault="00894B3B" w:rsidP="00741FA4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8F56E0" w:rsidRPr="00AE2A77" w:rsidTr="008F56E0">
        <w:trPr>
          <w:trHeight w:val="720"/>
          <w:jc w:val="center"/>
        </w:trPr>
        <w:tc>
          <w:tcPr>
            <w:tcW w:w="7830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6E0" w:rsidRPr="00AE2A77" w:rsidRDefault="00781DF1" w:rsidP="00781DF1">
            <w:pPr>
              <w:widowControl w:val="0"/>
              <w:numPr>
                <w:ilvl w:val="0"/>
                <w:numId w:val="2"/>
              </w:num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Were</w:t>
            </w:r>
            <w:r w:rsidR="00310A8D"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accidental releases and </w:t>
            </w:r>
            <w:r w:rsidR="00F04152"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i</w:t>
            </w:r>
            <w:r w:rsidR="00310A8D"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ncidents that were investigated</w:t>
            </w:r>
            <w:r w:rsidR="00F04152"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considered when selecting an alternative release scenario(s)?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6E0" w:rsidRPr="00AE2A77" w:rsidRDefault="00381F42" w:rsidP="00741FA4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459.95368(7</w:t>
            </w:r>
            <w:r w:rsidR="00720276"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a</w:t>
            </w: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8F56E0" w:rsidRPr="00AE2A77" w:rsidRDefault="008F56E0" w:rsidP="00741FA4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310A8D" w:rsidRPr="00AE2A77" w:rsidTr="008F56E0">
        <w:trPr>
          <w:trHeight w:val="720"/>
          <w:jc w:val="center"/>
        </w:trPr>
        <w:tc>
          <w:tcPr>
            <w:tcW w:w="7830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0A8D" w:rsidRPr="00AE2A77" w:rsidRDefault="00781DF1" w:rsidP="00310A8D">
            <w:pPr>
              <w:widowControl w:val="0"/>
              <w:numPr>
                <w:ilvl w:val="0"/>
                <w:numId w:val="2"/>
              </w:num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Was</w:t>
            </w:r>
            <w:r w:rsidR="00310A8D"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the process hazard analysis</w:t>
            </w:r>
            <w:r w:rsidR="00310A8D"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considered when selecting an alternative release scenario(s)?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0A8D" w:rsidRPr="00AE2A77" w:rsidRDefault="00310A8D" w:rsidP="00741FA4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459.95368(7</w:t>
            </w:r>
            <w:r w:rsidR="00720276"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b</w:t>
            </w: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10A8D" w:rsidRPr="00AE2A77" w:rsidRDefault="00310A8D" w:rsidP="00741FA4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8F56E0" w:rsidRPr="00AE2A77" w:rsidTr="008F56E0">
        <w:trPr>
          <w:trHeight w:val="720"/>
          <w:jc w:val="center"/>
        </w:trPr>
        <w:tc>
          <w:tcPr>
            <w:tcW w:w="7830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6E0" w:rsidRPr="00AE2A77" w:rsidRDefault="00F04152" w:rsidP="00F04152">
            <w:pPr>
              <w:widowControl w:val="0"/>
              <w:numPr>
                <w:ilvl w:val="0"/>
                <w:numId w:val="2"/>
              </w:num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Was the release quantity(s) accurately determined? </w:t>
            </w:r>
            <w:r w:rsidRPr="00AE2A77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</w:rPr>
              <w:t>(No gross mismatch between the process and release quantity</w:t>
            </w:r>
            <w:r w:rsidR="00381F42" w:rsidRPr="00AE2A77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</w:rPr>
              <w:t>/rate/duration</w:t>
            </w:r>
            <w:r w:rsidRPr="00AE2A77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58BE" w:rsidRPr="00AE2A77" w:rsidRDefault="005358BE" w:rsidP="005358B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459.95368(3)</w:t>
            </w:r>
          </w:p>
          <w:p w:rsidR="008F56E0" w:rsidRPr="00AE2A77" w:rsidRDefault="005358BE" w:rsidP="005358B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459.95368(4)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8F56E0" w:rsidRPr="00AE2A77" w:rsidRDefault="008F56E0" w:rsidP="00741FA4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8F56E0" w:rsidRPr="00AE2A77" w:rsidTr="00EE6012">
        <w:trPr>
          <w:trHeight w:val="720"/>
          <w:jc w:val="center"/>
        </w:trPr>
        <w:tc>
          <w:tcPr>
            <w:tcW w:w="7830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6E0" w:rsidRPr="00AE2A77" w:rsidRDefault="00F04152" w:rsidP="00F04152">
            <w:pPr>
              <w:widowControl w:val="0"/>
              <w:numPr>
                <w:ilvl w:val="0"/>
                <w:numId w:val="2"/>
              </w:num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Was the end point distance(s) accurately determined? </w:t>
            </w:r>
            <w:r w:rsidRPr="00AE2A77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</w:rPr>
              <w:t>(No gross mismatch between the release quantity and endpoint distance)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6E0" w:rsidRPr="00AE2A77" w:rsidRDefault="005358BE" w:rsidP="00741FA4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459.95368(5)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8F56E0" w:rsidRPr="00AE2A77" w:rsidRDefault="008F56E0" w:rsidP="00741FA4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B71407" w:rsidRPr="00AE2A77" w:rsidTr="005A5E05">
        <w:trPr>
          <w:trHeight w:val="720"/>
          <w:jc w:val="center"/>
        </w:trPr>
        <w:tc>
          <w:tcPr>
            <w:tcW w:w="7830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1407" w:rsidRPr="00AE2A77" w:rsidRDefault="00B71407" w:rsidP="00B71407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Is documentation maintained of the following?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1407" w:rsidRPr="00AE2A77" w:rsidRDefault="00B71407" w:rsidP="007174A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459.95376(3)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BFBFBF" w:themeFill="background1" w:themeFillShade="BF"/>
            <w:vAlign w:val="center"/>
          </w:tcPr>
          <w:p w:rsidR="00B71407" w:rsidRPr="00AE2A77" w:rsidRDefault="00B71407" w:rsidP="007174A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B71407" w:rsidRPr="00AE2A77" w:rsidTr="007174AE">
        <w:trPr>
          <w:trHeight w:val="720"/>
          <w:jc w:val="center"/>
        </w:trPr>
        <w:tc>
          <w:tcPr>
            <w:tcW w:w="7830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1407" w:rsidRPr="00AE2A77" w:rsidRDefault="00B71407" w:rsidP="004A454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The current estimate of population</w:t>
            </w:r>
            <w:r w:rsidR="00243342"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potentially affected</w:t>
            </w: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?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1407" w:rsidRPr="00AE2A77" w:rsidRDefault="00B71407" w:rsidP="007174A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459.9537(5)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71407" w:rsidRPr="00AE2A77" w:rsidRDefault="00B71407" w:rsidP="007174A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B71407" w:rsidRPr="00AE2A77" w:rsidTr="007174AE">
        <w:trPr>
          <w:trHeight w:val="720"/>
          <w:jc w:val="center"/>
        </w:trPr>
        <w:tc>
          <w:tcPr>
            <w:tcW w:w="7830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1407" w:rsidRPr="00AE2A77" w:rsidRDefault="00B71407" w:rsidP="004A454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The current list of environmental receptors</w:t>
            </w:r>
            <w:r w:rsidR="00243342"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potentially affected</w:t>
            </w: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?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1407" w:rsidRPr="00AE2A77" w:rsidRDefault="00B71407" w:rsidP="007174A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459.95372(4)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71407" w:rsidRPr="00AE2A77" w:rsidRDefault="00B71407" w:rsidP="007174A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B71407" w:rsidRPr="00AE2A77" w:rsidTr="007174AE">
        <w:trPr>
          <w:trHeight w:val="720"/>
          <w:jc w:val="center"/>
        </w:trPr>
        <w:tc>
          <w:tcPr>
            <w:tcW w:w="7830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1407" w:rsidRPr="00AE2A77" w:rsidRDefault="00B71407" w:rsidP="004A454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The data used to estimate population and environmental receptors potentially affected?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1407" w:rsidRPr="00AE2A77" w:rsidRDefault="00B71407" w:rsidP="007174A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459.95376(3a)(3)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71407" w:rsidRPr="00AE2A77" w:rsidRDefault="00B71407" w:rsidP="007174A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B71407" w:rsidRPr="00AE2A77" w:rsidTr="007174AE">
        <w:trPr>
          <w:trHeight w:val="720"/>
          <w:jc w:val="center"/>
        </w:trPr>
        <w:tc>
          <w:tcPr>
            <w:tcW w:w="7830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1407" w:rsidRPr="00AE2A77" w:rsidRDefault="00B71407" w:rsidP="004A454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A description of the topography assumed? </w:t>
            </w:r>
            <w:r w:rsidRPr="00AE2A77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</w:rPr>
              <w:t>(Urban for terrain with many obstacles in the immediate area, including buildings and trees; Rural for generally flat and unobstructed terrain with no buildings in the immediate area 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1407" w:rsidRPr="00AE2A77" w:rsidRDefault="00B71407" w:rsidP="007174A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459.95364(5)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71407" w:rsidRPr="00AE2A77" w:rsidRDefault="00B71407" w:rsidP="007174A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B71407" w:rsidRPr="00AE2A77" w:rsidTr="007174AE">
        <w:trPr>
          <w:trHeight w:val="720"/>
          <w:jc w:val="center"/>
        </w:trPr>
        <w:tc>
          <w:tcPr>
            <w:tcW w:w="7830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1407" w:rsidRPr="00AE2A77" w:rsidRDefault="00B71407" w:rsidP="004A454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A description of the meteorological conditions assumed? </w:t>
            </w:r>
            <w:r w:rsidRPr="00AE2A77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</w:rPr>
              <w:t>(wind speed, atmospheric stability, ambient temperature and humidity)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1407" w:rsidRPr="00AE2A77" w:rsidRDefault="00B71407" w:rsidP="007174A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459.95364(2)</w:t>
            </w:r>
          </w:p>
          <w:p w:rsidR="00B71407" w:rsidRPr="00AE2A77" w:rsidRDefault="00B71407" w:rsidP="007174A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459.95364(3)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71407" w:rsidRPr="00AE2A77" w:rsidRDefault="00B71407" w:rsidP="007174A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B71407" w:rsidRPr="00AE2A77" w:rsidTr="007174AE">
        <w:trPr>
          <w:trHeight w:val="720"/>
          <w:jc w:val="center"/>
        </w:trPr>
        <w:tc>
          <w:tcPr>
            <w:tcW w:w="7830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1407" w:rsidRPr="00AE2A77" w:rsidRDefault="00B71407" w:rsidP="004A454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A description of the scenarios identified? </w:t>
            </w:r>
            <w:r w:rsidRPr="00AE2A77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</w:rPr>
              <w:t>(including the vessel or pipeline, substance, and release conditions selected)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1407" w:rsidRPr="00AE2A77" w:rsidRDefault="00B71407" w:rsidP="007174A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459.95376(2)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71407" w:rsidRPr="00AE2A77" w:rsidRDefault="00B71407" w:rsidP="007174A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B71407" w:rsidRPr="00AE2A77" w:rsidTr="007174AE">
        <w:trPr>
          <w:trHeight w:val="720"/>
          <w:jc w:val="center"/>
        </w:trPr>
        <w:tc>
          <w:tcPr>
            <w:tcW w:w="7830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1407" w:rsidRPr="00AE2A77" w:rsidRDefault="00B71407" w:rsidP="004A454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The estimated quantity released, release rate and duration of release?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1407" w:rsidRPr="00AE2A77" w:rsidRDefault="00B71407" w:rsidP="007174A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459.95376(3a)(1)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71407" w:rsidRPr="00AE2A77" w:rsidRDefault="00B71407" w:rsidP="007174A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B71407" w:rsidRPr="00AE2A77" w:rsidTr="007174AE">
        <w:trPr>
          <w:trHeight w:val="720"/>
          <w:jc w:val="center"/>
        </w:trPr>
        <w:tc>
          <w:tcPr>
            <w:tcW w:w="7830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1407" w:rsidRPr="00AE2A77" w:rsidRDefault="00B71407" w:rsidP="004A454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lastRenderedPageBreak/>
              <w:t>The methodology used to determine the distance to the endpoints?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1407" w:rsidRPr="00AE2A77" w:rsidRDefault="00B71407" w:rsidP="007174A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459.95376(3a)(2)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71407" w:rsidRPr="00AE2A77" w:rsidRDefault="00B71407" w:rsidP="007174A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B71407" w:rsidRPr="00AE2A77" w:rsidTr="007174AE">
        <w:trPr>
          <w:trHeight w:val="720"/>
          <w:jc w:val="center"/>
        </w:trPr>
        <w:tc>
          <w:tcPr>
            <w:tcW w:w="7830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1407" w:rsidRPr="00AE2A77" w:rsidRDefault="00B71407" w:rsidP="004A454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A description of any administrative controls that were assumed to limit the quantity of the substance which would be released?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1407" w:rsidRPr="00AE2A77" w:rsidRDefault="00B71407" w:rsidP="007174A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459.95376(2b)(1)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71407" w:rsidRPr="00AE2A77" w:rsidRDefault="00B71407" w:rsidP="007174A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B71407" w:rsidRPr="00AE2A77" w:rsidTr="007174AE">
        <w:trPr>
          <w:trHeight w:val="720"/>
          <w:jc w:val="center"/>
        </w:trPr>
        <w:tc>
          <w:tcPr>
            <w:tcW w:w="7830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1407" w:rsidRPr="00AE2A77" w:rsidRDefault="00B71407" w:rsidP="001D563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A description of any active or passive mitigation that was assumed to limit the quantity of the substance which would be released?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1407" w:rsidRPr="00AE2A77" w:rsidRDefault="00B71407" w:rsidP="007174A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459.95376(2b)(1)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71407" w:rsidRPr="00AE2A77" w:rsidRDefault="00B71407" w:rsidP="007174A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B71407" w:rsidRPr="00AE2A77" w:rsidTr="007174AE">
        <w:trPr>
          <w:trHeight w:val="720"/>
          <w:jc w:val="center"/>
        </w:trPr>
        <w:tc>
          <w:tcPr>
            <w:tcW w:w="7830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1407" w:rsidRPr="00AE2A77" w:rsidRDefault="00B71407" w:rsidP="004A454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The anticipated effect of the controls and mitigation on the release quantity and rate?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1407" w:rsidRPr="00AE2A77" w:rsidRDefault="00B71407" w:rsidP="007174A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459.95376(2b)(2)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71407" w:rsidRPr="00AE2A77" w:rsidRDefault="00B71407" w:rsidP="007174A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B71407" w:rsidRPr="00AE2A77" w:rsidTr="007174AE">
        <w:trPr>
          <w:trHeight w:val="720"/>
          <w:jc w:val="center"/>
        </w:trPr>
        <w:tc>
          <w:tcPr>
            <w:tcW w:w="7830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1407" w:rsidRPr="00AE2A77" w:rsidRDefault="00770520" w:rsidP="004A454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The reasons why the</w:t>
            </w:r>
            <w:r w:rsidR="00B71407"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assumptions and parameters </w:t>
            </w: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for the scenario</w:t>
            </w:r>
            <w:r w:rsidR="00E44332"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(s)</w:t>
            </w: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B71407"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were selected?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1407" w:rsidRPr="00AE2A77" w:rsidRDefault="00B71407" w:rsidP="007174A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459.95376(2b)(3)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71407" w:rsidRPr="00AE2A77" w:rsidRDefault="00B71407" w:rsidP="007174A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B71407" w:rsidRPr="00AE2A77" w:rsidTr="007174AE">
        <w:trPr>
          <w:trHeight w:val="720"/>
          <w:jc w:val="center"/>
        </w:trPr>
        <w:tc>
          <w:tcPr>
            <w:tcW w:w="7830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1407" w:rsidRPr="00AE2A77" w:rsidRDefault="00B71407" w:rsidP="004A454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Verification that the active and passive mitigation systems are designed to remain functional under the conditions of the release scenarios?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1407" w:rsidRPr="00AE2A77" w:rsidRDefault="00B71407" w:rsidP="007174A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459.95376(3b)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71407" w:rsidRPr="00AE2A77" w:rsidRDefault="00B71407" w:rsidP="007174A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EE6012" w:rsidRPr="00AE2A77" w:rsidTr="000F4C6A">
        <w:trPr>
          <w:trHeight w:val="720"/>
          <w:jc w:val="center"/>
        </w:trPr>
        <w:tc>
          <w:tcPr>
            <w:tcW w:w="10440" w:type="dxa"/>
            <w:gridSpan w:val="9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E6012" w:rsidRPr="00AE2A77" w:rsidRDefault="00EE6012" w:rsidP="00EE601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Notes/Comments Pertaining to Responses to Questions under Issue 2):</w:t>
            </w:r>
          </w:p>
          <w:p w:rsidR="00EE6012" w:rsidRPr="00AE2A77" w:rsidRDefault="00EE6012" w:rsidP="00EE601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  <w:p w:rsidR="001B5DA0" w:rsidRPr="00AE2A77" w:rsidRDefault="001B5DA0" w:rsidP="00EE6012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0F4C6A" w:rsidRPr="00AE2A77" w:rsidTr="00741FA4">
        <w:trPr>
          <w:trHeight w:val="720"/>
          <w:jc w:val="center"/>
        </w:trPr>
        <w:tc>
          <w:tcPr>
            <w:tcW w:w="7830" w:type="dxa"/>
            <w:gridSpan w:val="7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4C6A" w:rsidRPr="00AE2A77" w:rsidRDefault="000F4C6A" w:rsidP="00D27D60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ind w:left="510" w:hanging="510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3)</w:t>
            </w:r>
            <w:r w:rsidRPr="00AE2A7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ab/>
            </w:r>
            <w:r w:rsidR="00C13B2E" w:rsidRPr="00AE2A7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 xml:space="preserve">HAZARD </w:t>
            </w:r>
            <w:r w:rsidR="0014784D" w:rsidRPr="00AE2A7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ASSESSMENT</w:t>
            </w:r>
            <w:r w:rsidR="00D27D60" w:rsidRPr="00AE2A7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 xml:space="preserve"> UPDATES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F4C6A" w:rsidRPr="00AE2A77" w:rsidRDefault="000F4C6A" w:rsidP="00741FA4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NAC Ref.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F4C6A" w:rsidRPr="00AE2A77" w:rsidRDefault="000F4C6A" w:rsidP="00741FA4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Resp.</w:t>
            </w:r>
          </w:p>
          <w:p w:rsidR="000F4C6A" w:rsidRPr="00AE2A77" w:rsidRDefault="000F4C6A" w:rsidP="00741FA4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Code</w:t>
            </w:r>
          </w:p>
        </w:tc>
      </w:tr>
      <w:tr w:rsidR="000F4C6A" w:rsidRPr="00AE2A77" w:rsidTr="00741FA4">
        <w:trPr>
          <w:trHeight w:val="720"/>
          <w:jc w:val="center"/>
        </w:trPr>
        <w:tc>
          <w:tcPr>
            <w:tcW w:w="7830" w:type="dxa"/>
            <w:gridSpan w:val="7"/>
            <w:tcBorders>
              <w:top w:val="single" w:sz="12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C6A" w:rsidRPr="00AE2A77" w:rsidRDefault="00466F26" w:rsidP="00741FA4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 w:line="240" w:lineRule="auto"/>
              <w:ind w:left="510" w:hanging="510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</w:rPr>
              <w:t>Item #3</w:t>
            </w:r>
            <w:r w:rsidR="000F4C6A" w:rsidRPr="00AE2A77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</w:rPr>
              <w:t xml:space="preserve"> Completion Score – Weighted </w:t>
            </w:r>
            <w:r w:rsidR="006540B6" w:rsidRPr="00AE2A77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</w:rPr>
              <w:t>2</w:t>
            </w:r>
            <w:r w:rsidR="003F37E2" w:rsidRPr="00AE2A77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</w:rPr>
              <w:t>0</w:t>
            </w:r>
            <w:r w:rsidR="000F4C6A" w:rsidRPr="00AE2A77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</w:rPr>
              <w:t xml:space="preserve">% </w:t>
            </w:r>
          </w:p>
        </w:tc>
        <w:tc>
          <w:tcPr>
            <w:tcW w:w="261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F4C6A" w:rsidRPr="00AE2A77" w:rsidRDefault="000F4C6A" w:rsidP="00456B5E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 xml:space="preserve">x / </w:t>
            </w:r>
            <w:r w:rsidR="00F66F77" w:rsidRPr="00AE2A7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2</w:t>
            </w:r>
            <w:r w:rsidRPr="00AE2A7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 xml:space="preserve"> = </w:t>
            </w:r>
            <w:r w:rsidRPr="00AE2A77"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</w:rPr>
              <w:t>xx</w:t>
            </w:r>
            <w:r w:rsidRPr="00AE2A7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%</w:t>
            </w:r>
          </w:p>
        </w:tc>
      </w:tr>
      <w:tr w:rsidR="00C60DFB" w:rsidRPr="00AE2A77" w:rsidTr="00C60DFB">
        <w:trPr>
          <w:trHeight w:val="720"/>
          <w:jc w:val="center"/>
        </w:trPr>
        <w:tc>
          <w:tcPr>
            <w:tcW w:w="7830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60DFB" w:rsidRPr="00AE2A77" w:rsidRDefault="00FD01DA" w:rsidP="00C2526C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Has the off-site consequence analyses been reviewed and updated within the last 5 years?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60DFB" w:rsidRPr="00AE2A77" w:rsidRDefault="002205F9" w:rsidP="00741FA4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459.95374(1)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60DFB" w:rsidRPr="00AE2A77" w:rsidRDefault="00C60DFB" w:rsidP="00741FA4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FD01DA" w:rsidRPr="00AE2A77" w:rsidTr="00C60DFB">
        <w:trPr>
          <w:trHeight w:val="720"/>
          <w:jc w:val="center"/>
        </w:trPr>
        <w:tc>
          <w:tcPr>
            <w:tcW w:w="7830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01DA" w:rsidRPr="00AE2A77" w:rsidRDefault="00FD01DA" w:rsidP="00C2526C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If there has been a change in the covered process, the quantity of the covered substance, or any other change that might reasonably be expected to increase or decrease the distance to the endpoint, has a revised analysis been prepared?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D01DA" w:rsidRPr="00AE2A77" w:rsidRDefault="002205F9" w:rsidP="00741FA4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459.95374(2) 459.95374(3)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FD01DA" w:rsidRPr="00AE2A77" w:rsidRDefault="00FD01DA" w:rsidP="00741FA4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5C16A6" w:rsidRPr="00AE2A77" w:rsidTr="005C16A6">
        <w:trPr>
          <w:trHeight w:val="720"/>
          <w:jc w:val="center"/>
        </w:trPr>
        <w:tc>
          <w:tcPr>
            <w:tcW w:w="10440" w:type="dxa"/>
            <w:gridSpan w:val="9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5C16A6" w:rsidRPr="00AE2A77" w:rsidRDefault="005C16A6" w:rsidP="005C16A6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Notes/Comments Pertaining to Responses to Questions under Issue 3):</w:t>
            </w:r>
          </w:p>
          <w:p w:rsidR="005C16A6" w:rsidRPr="00AE2A77" w:rsidRDefault="005C16A6" w:rsidP="005C16A6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  <w:p w:rsidR="00A06123" w:rsidRPr="00AE2A77" w:rsidRDefault="00A06123" w:rsidP="005C16A6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  <w:p w:rsidR="00D97E45" w:rsidRPr="00AE2A77" w:rsidRDefault="00D97E45" w:rsidP="005C16A6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  <w:p w:rsidR="00A06123" w:rsidRPr="00AE2A77" w:rsidRDefault="00A06123" w:rsidP="005C16A6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5C16A6" w:rsidRPr="00AE2A77" w:rsidTr="00FE334A">
        <w:trPr>
          <w:trHeight w:val="720"/>
          <w:jc w:val="center"/>
        </w:trPr>
        <w:tc>
          <w:tcPr>
            <w:tcW w:w="10440" w:type="dxa"/>
            <w:gridSpan w:val="9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5C16A6" w:rsidRPr="00AE2A77" w:rsidRDefault="006E0F6C" w:rsidP="006E0F6C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General On-Site Inspection Notes/Comments:</w:t>
            </w:r>
          </w:p>
          <w:p w:rsidR="00A06123" w:rsidRPr="00AE2A77" w:rsidRDefault="00A06123" w:rsidP="006E0F6C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  <w:p w:rsidR="00A06123" w:rsidRPr="00AE2A77" w:rsidRDefault="00A06123" w:rsidP="006E0F6C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  <w:p w:rsidR="00D97E45" w:rsidRPr="00AE2A77" w:rsidRDefault="00D97E45" w:rsidP="006E0F6C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  <w:p w:rsidR="00A06123" w:rsidRPr="00AE2A77" w:rsidRDefault="00A06123" w:rsidP="006E0F6C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</w:tr>
    </w:tbl>
    <w:p w:rsidR="00D40ACE" w:rsidRPr="00AE2A77" w:rsidRDefault="00D40ACE">
      <w:pPr>
        <w:rPr>
          <w:rFonts w:ascii="Times New Roman" w:hAnsi="Times New Roman" w:cs="Times New Roman"/>
          <w:sz w:val="20"/>
          <w:szCs w:val="20"/>
        </w:rPr>
      </w:pPr>
    </w:p>
    <w:p w:rsidR="006540B6" w:rsidRPr="00AE2A77" w:rsidRDefault="006540B6">
      <w:r w:rsidRPr="00AE2A77">
        <w:br w:type="page"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920"/>
        <w:gridCol w:w="1710"/>
        <w:gridCol w:w="900"/>
      </w:tblGrid>
      <w:tr w:rsidR="00D40ACE" w:rsidRPr="00AE2A77" w:rsidTr="00814A11">
        <w:trPr>
          <w:trHeight w:val="720"/>
        </w:trPr>
        <w:tc>
          <w:tcPr>
            <w:tcW w:w="10530" w:type="dxa"/>
            <w:gridSpan w:val="3"/>
            <w:tcBorders>
              <w:top w:val="double" w:sz="6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D40ACE" w:rsidRPr="00AE2A77" w:rsidRDefault="00D40ACE" w:rsidP="006B4904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  <w:r w:rsidRPr="00AE2A77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AE2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B.  ON-SITE </w:t>
            </w:r>
            <w:r w:rsidR="006B4904" w:rsidRPr="00AE2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INSPECTION</w:t>
            </w:r>
          </w:p>
        </w:tc>
      </w:tr>
      <w:tr w:rsidR="00D40ACE" w:rsidRPr="00AE2A77" w:rsidTr="00814A11">
        <w:trPr>
          <w:trHeight w:val="720"/>
        </w:trPr>
        <w:tc>
          <w:tcPr>
            <w:tcW w:w="7920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40ACE" w:rsidRPr="00AE2A77" w:rsidRDefault="00D40ACE" w:rsidP="00D40ACE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ind w:left="510" w:hanging="510"/>
              <w:rPr>
                <w:rFonts w:ascii="Times New Roman" w:hAnsi="Times New Roman" w:cs="Times New Roman"/>
                <w:sz w:val="20"/>
                <w:szCs w:val="20"/>
              </w:rPr>
            </w:pPr>
            <w:r w:rsidRPr="00AE2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1)</w:t>
            </w:r>
            <w:r w:rsidRPr="00AE2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>DOCUMENTATION</w:t>
            </w:r>
            <w:r w:rsidR="006925C2" w:rsidRPr="00AE2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VERIFICATION 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40ACE" w:rsidRPr="00AE2A77" w:rsidRDefault="00D40ACE" w:rsidP="00814A11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ind w:left="510" w:hanging="5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NAC Ref.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D40ACE" w:rsidRPr="00AE2A77" w:rsidRDefault="00D40ACE" w:rsidP="00814A11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2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Resp. Code</w:t>
            </w:r>
          </w:p>
        </w:tc>
      </w:tr>
      <w:tr w:rsidR="00D40ACE" w:rsidRPr="00AE2A77" w:rsidTr="00814A11">
        <w:trPr>
          <w:trHeight w:val="720"/>
        </w:trPr>
        <w:tc>
          <w:tcPr>
            <w:tcW w:w="7920" w:type="dxa"/>
            <w:tcBorders>
              <w:top w:val="single" w:sz="12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0ACE" w:rsidRPr="00AE2A77" w:rsidRDefault="00D40ACE" w:rsidP="0091204D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/>
              <w:ind w:left="510" w:hanging="510"/>
              <w:rPr>
                <w:rFonts w:ascii="Times New Roman" w:hAnsi="Times New Roman" w:cs="Times New Roman"/>
                <w:sz w:val="20"/>
                <w:szCs w:val="20"/>
              </w:rPr>
            </w:pPr>
            <w:r w:rsidRPr="00AE2A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Item #1 Completion Score – Weighted </w:t>
            </w:r>
            <w:r w:rsidR="00E84F92" w:rsidRPr="00AE2A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</w:t>
            </w:r>
            <w:r w:rsidRPr="00AE2A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% of Part B</w:t>
            </w:r>
          </w:p>
        </w:tc>
        <w:tc>
          <w:tcPr>
            <w:tcW w:w="261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D40ACE" w:rsidRPr="00AE2A77" w:rsidRDefault="00D40ACE" w:rsidP="0091204D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2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x / </w:t>
            </w:r>
            <w:r w:rsidR="006659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AE2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= </w:t>
            </w:r>
            <w:r w:rsidRPr="00AE2A7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xx</w:t>
            </w:r>
            <w:r w:rsidRPr="00AE2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EC269A" w:rsidRPr="00AE2A77" w:rsidTr="0003008D">
        <w:trPr>
          <w:trHeight w:val="720"/>
        </w:trPr>
        <w:tc>
          <w:tcPr>
            <w:tcW w:w="79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69A" w:rsidRPr="00AE2A77" w:rsidRDefault="00EC269A" w:rsidP="00EC269A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Is current documentation maintained on site for the worst-case release scenario, as described in Item 1) Part A?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69A" w:rsidRPr="00AE2A77" w:rsidRDefault="007450A4" w:rsidP="004B1553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459.95376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C269A" w:rsidRPr="00AE2A77" w:rsidRDefault="00EC269A" w:rsidP="001B5DA0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C269A" w:rsidRPr="00AE2A77" w:rsidTr="0003008D">
        <w:trPr>
          <w:trHeight w:val="720"/>
        </w:trPr>
        <w:tc>
          <w:tcPr>
            <w:tcW w:w="79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69A" w:rsidRPr="00AE2A77" w:rsidRDefault="00EC269A" w:rsidP="00EC269A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Is current documentation maintained on site for the alternative release scenario, as described in Item 2) Part A?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69A" w:rsidRPr="00AE2A77" w:rsidRDefault="007450A4" w:rsidP="004B1553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459.95376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C269A" w:rsidRPr="00AE2A77" w:rsidRDefault="00EC269A" w:rsidP="001B5DA0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04BD" w:rsidRPr="00AE2A77" w:rsidTr="0003008D">
        <w:trPr>
          <w:trHeight w:val="720"/>
        </w:trPr>
        <w:tc>
          <w:tcPr>
            <w:tcW w:w="79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04BD" w:rsidRPr="00AE2A77" w:rsidRDefault="00836F5A" w:rsidP="004E04BD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Have</w:t>
            </w:r>
            <w:r w:rsidR="004E04BD"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there </w:t>
            </w:r>
            <w:r w:rsidR="004E04BD"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been a</w:t>
            </w: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ny</w:t>
            </w:r>
            <w:r w:rsidR="004E04BD"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change</w:t>
            </w: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s</w:t>
            </w:r>
            <w:r w:rsidR="004E04BD"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in the covered process, the quantity of the covered substance, or any other change that might reasonably be expected to increase or decrea</w:t>
            </w: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se the distance to the endpoint?</w:t>
            </w:r>
            <w:r w:rsidR="004E04BD"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If so, </w:t>
            </w:r>
            <w:r w:rsidR="004E04BD"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has a revised analysis been prepared?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04BD" w:rsidRPr="00AE2A77" w:rsidRDefault="004E04BD" w:rsidP="000A3D47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AE2A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459.95374(2) 459.95374(3)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E04BD" w:rsidRPr="00AE2A77" w:rsidRDefault="004E04BD" w:rsidP="001B5DA0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04BD" w:rsidRPr="00AE2A77" w:rsidTr="00814A11">
        <w:trPr>
          <w:trHeight w:val="720"/>
        </w:trPr>
        <w:tc>
          <w:tcPr>
            <w:tcW w:w="10530" w:type="dxa"/>
            <w:gridSpan w:val="3"/>
            <w:tcBorders>
              <w:top w:val="single" w:sz="6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E04BD" w:rsidRPr="00AE2A77" w:rsidRDefault="004E04BD" w:rsidP="00814A11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2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Notes/Comments Pertaining to Responses to Questions under Issue 1):</w:t>
            </w:r>
          </w:p>
          <w:p w:rsidR="004E04BD" w:rsidRPr="00AE2A77" w:rsidRDefault="004E04BD" w:rsidP="00814A11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4E04BD" w:rsidRPr="00AE2A77" w:rsidTr="00814A11">
        <w:trPr>
          <w:trHeight w:val="720"/>
        </w:trPr>
        <w:tc>
          <w:tcPr>
            <w:tcW w:w="7920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E04BD" w:rsidRPr="00AE2A77" w:rsidRDefault="004E04BD" w:rsidP="00095BE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ind w:left="510" w:hanging="510"/>
              <w:rPr>
                <w:rFonts w:ascii="Times New Roman" w:hAnsi="Times New Roman" w:cs="Times New Roman"/>
                <w:sz w:val="20"/>
                <w:szCs w:val="20"/>
              </w:rPr>
            </w:pPr>
            <w:r w:rsidRPr="00AE2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2)</w:t>
            </w:r>
            <w:r w:rsidRPr="00AE2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INFORMATION VERIFICATION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E04BD" w:rsidRPr="00AE2A77" w:rsidRDefault="004E04BD" w:rsidP="00814A11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ind w:left="510" w:hanging="5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NAC Ref.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4E04BD" w:rsidRPr="00AE2A77" w:rsidRDefault="004E04BD" w:rsidP="00814A11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2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Resp. Code</w:t>
            </w:r>
          </w:p>
        </w:tc>
      </w:tr>
      <w:tr w:rsidR="004E04BD" w:rsidRPr="00AE2A77" w:rsidTr="00814A11">
        <w:trPr>
          <w:trHeight w:val="720"/>
        </w:trPr>
        <w:tc>
          <w:tcPr>
            <w:tcW w:w="7920" w:type="dxa"/>
            <w:tcBorders>
              <w:top w:val="single" w:sz="12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E04BD" w:rsidRPr="00AE2A77" w:rsidRDefault="004E04BD" w:rsidP="0091204D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/>
              <w:ind w:left="510" w:hanging="510"/>
              <w:rPr>
                <w:rFonts w:ascii="Times New Roman" w:hAnsi="Times New Roman" w:cs="Times New Roman"/>
                <w:sz w:val="20"/>
                <w:szCs w:val="20"/>
              </w:rPr>
            </w:pPr>
            <w:r w:rsidRPr="00AE2A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Item #2 Completion Score – Weighted 50% of Part B</w:t>
            </w:r>
          </w:p>
        </w:tc>
        <w:tc>
          <w:tcPr>
            <w:tcW w:w="2610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4E04BD" w:rsidRPr="00AE2A77" w:rsidRDefault="004E04BD" w:rsidP="000C7A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2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x / </w:t>
            </w:r>
            <w:r w:rsidR="000C7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bookmarkStart w:id="0" w:name="_GoBack"/>
            <w:bookmarkEnd w:id="0"/>
            <w:r w:rsidRPr="00AE2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= </w:t>
            </w:r>
            <w:r w:rsidRPr="00AE2A7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xx</w:t>
            </w:r>
            <w:r w:rsidRPr="00AE2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4E04BD" w:rsidRPr="00AE2A77" w:rsidTr="00814A11">
        <w:trPr>
          <w:trHeight w:val="720"/>
        </w:trPr>
        <w:tc>
          <w:tcPr>
            <w:tcW w:w="79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04BD" w:rsidRPr="00AE2A77" w:rsidRDefault="004E04BD" w:rsidP="00D7290F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77">
              <w:rPr>
                <w:rFonts w:ascii="Times New Roman" w:hAnsi="Times New Roman" w:cs="Times New Roman"/>
                <w:sz w:val="20"/>
                <w:szCs w:val="20"/>
              </w:rPr>
              <w:t>Does process equipment exist as described in the Hazard Assessment</w:t>
            </w:r>
            <w:r w:rsidR="00095BE3" w:rsidRPr="00AE2A7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AE2A7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04BD" w:rsidRPr="00AE2A77" w:rsidRDefault="004E04BD" w:rsidP="0059483E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77">
              <w:rPr>
                <w:rFonts w:ascii="Times New Roman" w:hAnsi="Times New Roman" w:cs="Times New Roman"/>
                <w:sz w:val="20"/>
                <w:szCs w:val="20"/>
              </w:rPr>
              <w:t>459.95376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4E04BD" w:rsidRPr="00AE2A77" w:rsidRDefault="004E04BD" w:rsidP="001B5DA0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04BD" w:rsidRPr="00AE2A77" w:rsidTr="00814A11">
        <w:trPr>
          <w:trHeight w:val="720"/>
        </w:trPr>
        <w:tc>
          <w:tcPr>
            <w:tcW w:w="79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04BD" w:rsidRPr="00AE2A77" w:rsidRDefault="004E04BD" w:rsidP="00D40ACE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77">
              <w:rPr>
                <w:rFonts w:ascii="Times New Roman" w:hAnsi="Times New Roman" w:cs="Times New Roman"/>
                <w:sz w:val="20"/>
                <w:szCs w:val="20"/>
              </w:rPr>
              <w:t>Do administrative controls exist and function as described in the Hazard Assessment</w:t>
            </w:r>
            <w:r w:rsidR="00095BE3" w:rsidRPr="00AE2A7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AE2A7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04BD" w:rsidRPr="00AE2A77" w:rsidRDefault="004E04BD" w:rsidP="0059483E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77">
              <w:rPr>
                <w:rFonts w:ascii="Times New Roman" w:hAnsi="Times New Roman" w:cs="Times New Roman"/>
                <w:sz w:val="20"/>
                <w:szCs w:val="20"/>
              </w:rPr>
              <w:t>459.95376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4E04BD" w:rsidRPr="00AE2A77" w:rsidRDefault="004E04BD" w:rsidP="001B5DA0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04BD" w:rsidRPr="00AE2A77" w:rsidTr="00814A11">
        <w:trPr>
          <w:trHeight w:val="720"/>
        </w:trPr>
        <w:tc>
          <w:tcPr>
            <w:tcW w:w="79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04BD" w:rsidRPr="00AE2A77" w:rsidRDefault="004E04BD" w:rsidP="00D40ACE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77">
              <w:rPr>
                <w:rFonts w:ascii="Times New Roman" w:hAnsi="Times New Roman" w:cs="Times New Roman"/>
                <w:sz w:val="20"/>
                <w:szCs w:val="20"/>
              </w:rPr>
              <w:t>Does any active or passive mitigation exist and function as described in the Hazard Assessment</w:t>
            </w:r>
            <w:r w:rsidR="00095BE3" w:rsidRPr="00AE2A7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AE2A7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E04BD" w:rsidRPr="00AE2A77" w:rsidRDefault="004E04BD" w:rsidP="0059483E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77">
              <w:rPr>
                <w:rFonts w:ascii="Times New Roman" w:hAnsi="Times New Roman" w:cs="Times New Roman"/>
                <w:sz w:val="20"/>
                <w:szCs w:val="20"/>
              </w:rPr>
              <w:t>459.95376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4E04BD" w:rsidRPr="00AE2A77" w:rsidRDefault="004E04BD" w:rsidP="001B5DA0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95BE3" w:rsidRPr="00AE2A77" w:rsidTr="00814A11">
        <w:trPr>
          <w:trHeight w:val="720"/>
        </w:trPr>
        <w:tc>
          <w:tcPr>
            <w:tcW w:w="79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BE3" w:rsidRPr="00AE2A77" w:rsidRDefault="00095BE3" w:rsidP="00D40ACE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A77">
              <w:rPr>
                <w:rFonts w:ascii="Times New Roman" w:hAnsi="Times New Roman" w:cs="Times New Roman"/>
                <w:sz w:val="20"/>
                <w:szCs w:val="20"/>
              </w:rPr>
              <w:t>Do the public and environmental receptors in the area appear to match the Hazard Assessments?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5BE3" w:rsidRPr="00AE2A77" w:rsidRDefault="00A46F76" w:rsidP="0059483E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77">
              <w:rPr>
                <w:rFonts w:ascii="Times New Roman" w:hAnsi="Times New Roman" w:cs="Times New Roman"/>
                <w:sz w:val="20"/>
                <w:szCs w:val="20"/>
              </w:rPr>
              <w:t>459.9537</w:t>
            </w:r>
          </w:p>
          <w:p w:rsidR="00A46F76" w:rsidRPr="00AE2A77" w:rsidRDefault="00A46F76" w:rsidP="0059483E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77">
              <w:rPr>
                <w:rFonts w:ascii="Times New Roman" w:hAnsi="Times New Roman" w:cs="Times New Roman"/>
                <w:sz w:val="20"/>
                <w:szCs w:val="20"/>
              </w:rPr>
              <w:t>459.95372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95BE3" w:rsidRPr="00AE2A77" w:rsidRDefault="00095BE3" w:rsidP="001B5DA0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04BD" w:rsidRPr="00AE2A77" w:rsidTr="00814A11">
        <w:trPr>
          <w:trHeight w:val="720"/>
        </w:trPr>
        <w:tc>
          <w:tcPr>
            <w:tcW w:w="1053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4E04BD" w:rsidRPr="00AE2A77" w:rsidRDefault="004E04BD" w:rsidP="00814A11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2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Notes/Comments Pertaining to Responses to Questions under Issue 2):</w:t>
            </w:r>
          </w:p>
          <w:p w:rsidR="004E04BD" w:rsidRPr="00AE2A77" w:rsidRDefault="004E04BD" w:rsidP="00814A11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E04BD" w:rsidRPr="00AE2A77" w:rsidRDefault="004E04BD" w:rsidP="00814A11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04BD" w:rsidRPr="00D40ACE" w:rsidTr="00D40ACE">
        <w:trPr>
          <w:trHeight w:val="1308"/>
        </w:trPr>
        <w:tc>
          <w:tcPr>
            <w:tcW w:w="10530" w:type="dxa"/>
            <w:gridSpan w:val="3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4E04BD" w:rsidRPr="00D40ACE" w:rsidRDefault="004E04BD" w:rsidP="00D40ACE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2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General On-Site Inspection Notes/Comments:</w:t>
            </w:r>
          </w:p>
          <w:p w:rsidR="004E04BD" w:rsidRPr="00D40ACE" w:rsidRDefault="004E04BD" w:rsidP="00D40ACE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C21C6" w:rsidRPr="00F85078" w:rsidRDefault="000C7A4B">
      <w:pPr>
        <w:rPr>
          <w:rFonts w:ascii="Times New Roman" w:hAnsi="Times New Roman" w:cs="Times New Roman"/>
          <w:sz w:val="20"/>
          <w:szCs w:val="20"/>
        </w:rPr>
      </w:pPr>
    </w:p>
    <w:sectPr w:rsidR="008C21C6" w:rsidRPr="00F85078" w:rsidSect="001C020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57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25F" w:rsidRDefault="00C2025F" w:rsidP="00C2025F">
      <w:pPr>
        <w:spacing w:after="0" w:line="240" w:lineRule="auto"/>
      </w:pPr>
      <w:r>
        <w:separator/>
      </w:r>
    </w:p>
  </w:endnote>
  <w:endnote w:type="continuationSeparator" w:id="0">
    <w:p w:rsidR="00C2025F" w:rsidRDefault="00C2025F" w:rsidP="00C20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20F" w:rsidRPr="003521D8" w:rsidRDefault="001C020F" w:rsidP="001C020F">
    <w:pPr>
      <w:pStyle w:val="Footer"/>
      <w:rPr>
        <w:rFonts w:ascii="Times New Roman" w:eastAsia="Times New Roman" w:hAnsi="Times New Roman" w:cs="Times New Roman"/>
        <w:sz w:val="18"/>
        <w:szCs w:val="18"/>
      </w:rPr>
    </w:pPr>
    <w:r w:rsidRPr="003521D8">
      <w:rPr>
        <w:rFonts w:ascii="Times New Roman" w:eastAsia="Times New Roman" w:hAnsi="Times New Roman" w:cs="Times New Roman"/>
        <w:sz w:val="18"/>
        <w:szCs w:val="18"/>
      </w:rPr>
      <w:t xml:space="preserve">Response Code (Point Valve): Y = Yes (1), N = No (0), NA = Not Applicable (Not Scored), U = Undetermined (0), </w:t>
    </w:r>
  </w:p>
  <w:p w:rsidR="001C020F" w:rsidRPr="001C020F" w:rsidRDefault="001C020F" w:rsidP="001C020F">
    <w:pPr>
      <w:pStyle w:val="Footer"/>
      <w:rPr>
        <w:rFonts w:ascii="Times New Roman" w:hAnsi="Times New Roman" w:cs="Times New Roman"/>
        <w:sz w:val="18"/>
        <w:szCs w:val="18"/>
      </w:rPr>
    </w:pPr>
    <w:r w:rsidRPr="003521D8">
      <w:rPr>
        <w:rFonts w:ascii="Times New Roman" w:eastAsia="Times New Roman" w:hAnsi="Times New Roman" w:cs="Times New Roman"/>
        <w:sz w:val="18"/>
        <w:szCs w:val="18"/>
      </w:rPr>
      <w:t>P = Partially Satisfied (½), NR = Not Reviewed (Not Scored), R = Reviewed (1)</w:t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 w:rsidRPr="001C020F">
      <w:rPr>
        <w:rFonts w:ascii="Times New Roman" w:hAnsi="Times New Roman" w:cs="Times New Roman"/>
        <w:sz w:val="18"/>
        <w:szCs w:val="18"/>
      </w:rPr>
      <w:t>XIV-</w:t>
    </w:r>
    <w:sdt>
      <w:sdtPr>
        <w:rPr>
          <w:rFonts w:ascii="Times New Roman" w:hAnsi="Times New Roman" w:cs="Times New Roman"/>
          <w:sz w:val="18"/>
          <w:szCs w:val="18"/>
        </w:rPr>
        <w:id w:val="-82041734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C020F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C020F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1C020F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0C7A4B">
          <w:rPr>
            <w:rFonts w:ascii="Times New Roman" w:hAnsi="Times New Roman" w:cs="Times New Roman"/>
            <w:noProof/>
            <w:sz w:val="18"/>
            <w:szCs w:val="18"/>
          </w:rPr>
          <w:t>5</w:t>
        </w:r>
        <w:r w:rsidRPr="001C020F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sdtContent>
    </w:sdt>
  </w:p>
  <w:p w:rsidR="001C020F" w:rsidRDefault="001C02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0644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8"/>
        <w:szCs w:val="18"/>
      </w:rPr>
    </w:sdtEndPr>
    <w:sdtContent>
      <w:p w:rsidR="001C020F" w:rsidRPr="001C020F" w:rsidRDefault="001C020F" w:rsidP="001C020F">
        <w:pPr>
          <w:pStyle w:val="Footer"/>
        </w:pPr>
        <w:r w:rsidRPr="003521D8">
          <w:rPr>
            <w:rFonts w:ascii="Times New Roman" w:eastAsia="Times New Roman" w:hAnsi="Times New Roman" w:cs="Times New Roman"/>
            <w:sz w:val="18"/>
            <w:szCs w:val="18"/>
          </w:rPr>
          <w:t xml:space="preserve">Response Code (Point Valve): Y = Yes (1), N = No (0), NA = Not Applicable (Not Scored), U = Undetermined (0), </w:t>
        </w:r>
      </w:p>
      <w:p w:rsidR="001C020F" w:rsidRPr="001C020F" w:rsidRDefault="001C020F" w:rsidP="001C020F">
        <w:pPr>
          <w:pStyle w:val="Footer"/>
        </w:pPr>
        <w:r w:rsidRPr="003521D8">
          <w:rPr>
            <w:rFonts w:ascii="Times New Roman" w:eastAsia="Times New Roman" w:hAnsi="Times New Roman" w:cs="Times New Roman"/>
            <w:sz w:val="18"/>
            <w:szCs w:val="18"/>
          </w:rPr>
          <w:t>P = Partially Satisfied (½), NR = Not Reviewed (Not Scored), R = Reviewed (1)</w:t>
        </w:r>
        <w:r>
          <w:tab/>
        </w:r>
        <w:r>
          <w:tab/>
        </w:r>
        <w:r w:rsidRPr="001C020F">
          <w:rPr>
            <w:rFonts w:ascii="Times New Roman" w:hAnsi="Times New Roman" w:cs="Times New Roman"/>
            <w:sz w:val="18"/>
            <w:szCs w:val="18"/>
          </w:rPr>
          <w:t>XIV-</w:t>
        </w:r>
        <w:r w:rsidRPr="001C020F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C020F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1C020F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0C7A4B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1C020F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:rsidR="001C020F" w:rsidRDefault="001C02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25F" w:rsidRDefault="00C2025F" w:rsidP="00C2025F">
      <w:pPr>
        <w:spacing w:after="0" w:line="240" w:lineRule="auto"/>
      </w:pPr>
      <w:r>
        <w:separator/>
      </w:r>
    </w:p>
  </w:footnote>
  <w:footnote w:type="continuationSeparator" w:id="0">
    <w:p w:rsidR="00C2025F" w:rsidRDefault="00C2025F" w:rsidP="00C20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0A0" w:firstRow="1" w:lastRow="0" w:firstColumn="1" w:lastColumn="0" w:noHBand="0" w:noVBand="0"/>
    </w:tblPr>
    <w:tblGrid>
      <w:gridCol w:w="5058"/>
      <w:gridCol w:w="2250"/>
      <w:gridCol w:w="3132"/>
    </w:tblGrid>
    <w:tr w:rsidR="009B3D35" w:rsidRPr="009B3D35" w:rsidTr="0023342E">
      <w:tc>
        <w:tcPr>
          <w:tcW w:w="5058" w:type="dxa"/>
        </w:tcPr>
        <w:p w:rsidR="009B3D35" w:rsidRPr="009B3D35" w:rsidRDefault="009B3D35" w:rsidP="009B3D35">
          <w:pPr>
            <w:widowControl w:val="0"/>
            <w:tabs>
              <w:tab w:val="left" w:pos="2160"/>
            </w:tabs>
            <w:spacing w:after="0" w:line="240" w:lineRule="auto"/>
            <w:ind w:right="108"/>
            <w:rPr>
              <w:rFonts w:ascii="Times New Roman" w:eastAsia="Times New Roman" w:hAnsi="Times New Roman" w:cs="Times New Roman"/>
              <w:b/>
              <w:snapToGrid w:val="0"/>
              <w:sz w:val="24"/>
              <w:szCs w:val="20"/>
            </w:rPr>
          </w:pPr>
          <w:r w:rsidRPr="009B3D35">
            <w:rPr>
              <w:rFonts w:ascii="Times New Roman" w:eastAsia="Times New Roman" w:hAnsi="Times New Roman" w:cs="Times New Roman"/>
              <w:b/>
              <w:bCs/>
              <w:snapToGrid w:val="0"/>
              <w:sz w:val="24"/>
              <w:szCs w:val="20"/>
            </w:rPr>
            <w:t>XI</w:t>
          </w:r>
          <w:r>
            <w:rPr>
              <w:rFonts w:ascii="Times New Roman" w:eastAsia="Times New Roman" w:hAnsi="Times New Roman" w:cs="Times New Roman"/>
              <w:b/>
              <w:bCs/>
              <w:snapToGrid w:val="0"/>
              <w:sz w:val="24"/>
              <w:szCs w:val="20"/>
            </w:rPr>
            <w:t>V.  Hazard Assessments</w:t>
          </w:r>
          <w:r w:rsidRPr="009B3D35">
            <w:rPr>
              <w:rFonts w:ascii="Times New Roman" w:eastAsia="Times New Roman" w:hAnsi="Times New Roman" w:cs="Times New Roman"/>
              <w:b/>
              <w:bCs/>
              <w:snapToGrid w:val="0"/>
              <w:sz w:val="24"/>
              <w:szCs w:val="20"/>
            </w:rPr>
            <w:t xml:space="preserve"> Program</w:t>
          </w:r>
        </w:p>
        <w:p w:rsidR="009B3D35" w:rsidRPr="009B3D35" w:rsidRDefault="009B3D35" w:rsidP="009B3D35">
          <w:pPr>
            <w:widowControl w:val="0"/>
            <w:tabs>
              <w:tab w:val="left" w:pos="2160"/>
            </w:tabs>
            <w:spacing w:after="0" w:line="240" w:lineRule="auto"/>
            <w:ind w:right="108"/>
            <w:rPr>
              <w:rFonts w:ascii="Times New Roman" w:eastAsia="Times New Roman" w:hAnsi="Times New Roman" w:cs="Times New Roman"/>
              <w:b/>
              <w:bCs/>
              <w:snapToGrid w:val="0"/>
              <w:sz w:val="20"/>
              <w:szCs w:val="20"/>
            </w:rPr>
          </w:pPr>
          <w:r w:rsidRPr="009B3D35">
            <w:rPr>
              <w:rFonts w:ascii="Times New Roman" w:eastAsia="Times New Roman" w:hAnsi="Times New Roman" w:cs="Times New Roman"/>
              <w:b/>
              <w:snapToGrid w:val="0"/>
              <w:sz w:val="20"/>
              <w:szCs w:val="20"/>
            </w:rPr>
            <w:t>Nevada Division of Environmental Protection</w:t>
          </w:r>
        </w:p>
        <w:p w:rsidR="009B3D35" w:rsidRPr="009B3D35" w:rsidRDefault="009B3D35" w:rsidP="009B3D35">
          <w:pPr>
            <w:widowControl w:val="0"/>
            <w:spacing w:after="0" w:line="240" w:lineRule="auto"/>
            <w:ind w:right="720"/>
            <w:rPr>
              <w:rFonts w:ascii="Times New Roman" w:eastAsia="Times New Roman" w:hAnsi="Times New Roman" w:cs="Times New Roman"/>
              <w:b/>
              <w:snapToGrid w:val="0"/>
              <w:sz w:val="20"/>
              <w:szCs w:val="20"/>
            </w:rPr>
          </w:pPr>
          <w:r w:rsidRPr="009B3D35">
            <w:rPr>
              <w:rFonts w:ascii="Times New Roman" w:eastAsia="Times New Roman" w:hAnsi="Times New Roman" w:cs="Times New Roman"/>
              <w:b/>
              <w:snapToGrid w:val="0"/>
              <w:sz w:val="20"/>
              <w:szCs w:val="20"/>
            </w:rPr>
            <w:t>Chemical Accident Prevention Program</w:t>
          </w:r>
        </w:p>
        <w:p w:rsidR="009B3D35" w:rsidRPr="009B3D35" w:rsidRDefault="009B3D35" w:rsidP="009B3D35">
          <w:pPr>
            <w:widowControl w:val="0"/>
            <w:tabs>
              <w:tab w:val="left" w:pos="2160"/>
            </w:tabs>
            <w:spacing w:after="0" w:line="240" w:lineRule="auto"/>
            <w:ind w:right="108"/>
            <w:rPr>
              <w:rFonts w:ascii="Times New Roman" w:eastAsia="Times New Roman" w:hAnsi="Times New Roman" w:cs="Times New Roman"/>
              <w:snapToGrid w:val="0"/>
              <w:color w:val="FF0000"/>
              <w:sz w:val="24"/>
              <w:szCs w:val="20"/>
            </w:rPr>
          </w:pPr>
          <w:r w:rsidRPr="009B3D35">
            <w:rPr>
              <w:rFonts w:ascii="Times New Roman" w:eastAsia="Times New Roman" w:hAnsi="Times New Roman" w:cs="Times New Roman"/>
              <w:b/>
              <w:snapToGrid w:val="0"/>
              <w:color w:val="FF0000"/>
              <w:sz w:val="20"/>
              <w:szCs w:val="20"/>
            </w:rPr>
            <w:t>Element Audit Checklist</w:t>
          </w:r>
        </w:p>
      </w:tc>
      <w:tc>
        <w:tcPr>
          <w:tcW w:w="2250" w:type="dxa"/>
          <w:vAlign w:val="center"/>
        </w:tcPr>
        <w:p w:rsidR="009B3D35" w:rsidRPr="009B3D35" w:rsidRDefault="009B3D35" w:rsidP="009B3D35">
          <w:pPr>
            <w:widowControl w:val="0"/>
            <w:tabs>
              <w:tab w:val="left" w:pos="2160"/>
            </w:tabs>
            <w:spacing w:after="0" w:line="240" w:lineRule="auto"/>
            <w:ind w:right="108"/>
            <w:jc w:val="center"/>
            <w:rPr>
              <w:rFonts w:ascii="Times New Roman" w:eastAsia="Times New Roman" w:hAnsi="Times New Roman" w:cs="Times New Roman"/>
              <w:snapToGrid w:val="0"/>
              <w:sz w:val="24"/>
              <w:szCs w:val="20"/>
            </w:rPr>
          </w:pPr>
          <w:r w:rsidRPr="009B3D35">
            <w:rPr>
              <w:rFonts w:ascii="Times New Roman" w:eastAsia="Times New Roman" w:hAnsi="Times New Roman" w:cs="Times New Roman"/>
              <w:noProof/>
              <w:snapToGrid w:val="0"/>
              <w:sz w:val="24"/>
              <w:szCs w:val="20"/>
            </w:rPr>
            <w:drawing>
              <wp:inline distT="0" distB="0" distL="0" distR="0" wp14:anchorId="48A4640B" wp14:editId="659ECF43">
                <wp:extent cx="813816" cy="524800"/>
                <wp:effectExtent l="0" t="0" r="5715" b="8890"/>
                <wp:docPr id="4" name="Picture 4" descr="http://intranet/graphic_p/logo_new15_print_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http://intranet/graphic_p/logo_new15_print_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3816" cy="52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2" w:type="dxa"/>
        </w:tcPr>
        <w:p w:rsidR="009B3D35" w:rsidRPr="009B3D35" w:rsidRDefault="00B20747" w:rsidP="009B3D35">
          <w:pPr>
            <w:widowControl w:val="0"/>
            <w:spacing w:after="0" w:line="240" w:lineRule="auto"/>
            <w:ind w:right="-108"/>
            <w:jc w:val="right"/>
            <w:rPr>
              <w:rFonts w:ascii="Times New Roman" w:eastAsia="Times New Roman" w:hAnsi="Times New Roman" w:cs="Times New Roman"/>
              <w:b/>
              <w:snapToGrid w:val="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snapToGrid w:val="0"/>
              <w:sz w:val="18"/>
              <w:szCs w:val="18"/>
            </w:rPr>
            <w:t xml:space="preserve">Revision </w:t>
          </w:r>
          <w:r w:rsidR="001F4B22">
            <w:rPr>
              <w:rFonts w:ascii="Times New Roman" w:eastAsia="Times New Roman" w:hAnsi="Times New Roman" w:cs="Times New Roman"/>
              <w:b/>
              <w:snapToGrid w:val="0"/>
              <w:sz w:val="18"/>
              <w:szCs w:val="18"/>
            </w:rPr>
            <w:t>1</w:t>
          </w:r>
          <w:r>
            <w:rPr>
              <w:rFonts w:ascii="Times New Roman" w:eastAsia="Times New Roman" w:hAnsi="Times New Roman" w:cs="Times New Roman"/>
              <w:b/>
              <w:snapToGrid w:val="0"/>
              <w:sz w:val="18"/>
              <w:szCs w:val="18"/>
            </w:rPr>
            <w:t xml:space="preserve">, </w:t>
          </w:r>
          <w:r w:rsidR="008A2A4B">
            <w:rPr>
              <w:rFonts w:ascii="Times New Roman" w:eastAsia="Times New Roman" w:hAnsi="Times New Roman" w:cs="Times New Roman"/>
              <w:b/>
              <w:snapToGrid w:val="0"/>
              <w:sz w:val="18"/>
              <w:szCs w:val="18"/>
            </w:rPr>
            <w:t>3/11</w:t>
          </w:r>
          <w:r w:rsidRPr="00AE2A77">
            <w:rPr>
              <w:rFonts w:ascii="Times New Roman" w:eastAsia="Times New Roman" w:hAnsi="Times New Roman" w:cs="Times New Roman"/>
              <w:b/>
              <w:snapToGrid w:val="0"/>
              <w:sz w:val="18"/>
              <w:szCs w:val="18"/>
            </w:rPr>
            <w:t>/</w:t>
          </w:r>
          <w:r>
            <w:rPr>
              <w:rFonts w:ascii="Times New Roman" w:eastAsia="Times New Roman" w:hAnsi="Times New Roman" w:cs="Times New Roman"/>
              <w:b/>
              <w:snapToGrid w:val="0"/>
              <w:sz w:val="18"/>
              <w:szCs w:val="18"/>
            </w:rPr>
            <w:t>16</w:t>
          </w:r>
        </w:p>
        <w:p w:rsidR="009B3D35" w:rsidRPr="009B3D35" w:rsidRDefault="009B3D35" w:rsidP="009B3D35">
          <w:pPr>
            <w:widowControl w:val="0"/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snapToGrid w:val="0"/>
              <w:sz w:val="20"/>
              <w:szCs w:val="20"/>
            </w:rPr>
          </w:pPr>
        </w:p>
        <w:p w:rsidR="009B3D35" w:rsidRPr="009B3D35" w:rsidRDefault="009B3D35" w:rsidP="009B3D35">
          <w:pPr>
            <w:widowControl w:val="0"/>
            <w:tabs>
              <w:tab w:val="left" w:pos="2160"/>
            </w:tabs>
            <w:spacing w:after="0" w:line="240" w:lineRule="auto"/>
            <w:ind w:right="108"/>
            <w:jc w:val="right"/>
            <w:rPr>
              <w:rFonts w:ascii="Times New Roman" w:eastAsia="Times New Roman" w:hAnsi="Times New Roman" w:cs="Times New Roman"/>
              <w:snapToGrid w:val="0"/>
              <w:sz w:val="24"/>
              <w:szCs w:val="20"/>
            </w:rPr>
          </w:pPr>
        </w:p>
      </w:tc>
    </w:tr>
  </w:tbl>
  <w:p w:rsidR="00C2025F" w:rsidRDefault="00C202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0" w:type="dxa"/>
      <w:tblInd w:w="108" w:type="dxa"/>
      <w:tblLook w:val="00A0" w:firstRow="1" w:lastRow="0" w:firstColumn="1" w:lastColumn="0" w:noHBand="0" w:noVBand="0"/>
    </w:tblPr>
    <w:tblGrid>
      <w:gridCol w:w="8100"/>
      <w:gridCol w:w="2340"/>
    </w:tblGrid>
    <w:tr w:rsidR="009B3D35" w:rsidRPr="00C2025F" w:rsidTr="0023342E">
      <w:tc>
        <w:tcPr>
          <w:tcW w:w="8100" w:type="dxa"/>
          <w:shd w:val="clear" w:color="auto" w:fill="auto"/>
          <w:vAlign w:val="center"/>
        </w:tcPr>
        <w:p w:rsidR="009B3D35" w:rsidRPr="00C2025F" w:rsidRDefault="009B3D35" w:rsidP="0023342E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napToGrid w:val="0"/>
              <w:sz w:val="36"/>
              <w:szCs w:val="36"/>
            </w:rPr>
          </w:pPr>
          <w:r w:rsidRPr="00C2025F">
            <w:rPr>
              <w:rFonts w:ascii="Times New Roman" w:eastAsia="Times New Roman" w:hAnsi="Times New Roman" w:cs="Times New Roman"/>
              <w:b/>
              <w:bCs/>
              <w:snapToGrid w:val="0"/>
              <w:sz w:val="36"/>
              <w:szCs w:val="36"/>
            </w:rPr>
            <w:t>XIV.  Hazard Assessments Program</w:t>
          </w:r>
        </w:p>
        <w:p w:rsidR="009B3D35" w:rsidRPr="00C2025F" w:rsidRDefault="009B3D35" w:rsidP="0023342E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napToGrid w:val="0"/>
              <w:sz w:val="28"/>
              <w:szCs w:val="28"/>
            </w:rPr>
          </w:pPr>
          <w:r w:rsidRPr="00C2025F">
            <w:rPr>
              <w:rFonts w:ascii="Times New Roman" w:eastAsia="Times New Roman" w:hAnsi="Times New Roman" w:cs="Times New Roman"/>
              <w:b/>
              <w:snapToGrid w:val="0"/>
              <w:sz w:val="28"/>
              <w:szCs w:val="28"/>
            </w:rPr>
            <w:t>Nevada Division of Environmental Protection</w:t>
          </w:r>
        </w:p>
        <w:p w:rsidR="009B3D35" w:rsidRPr="00C2025F" w:rsidRDefault="009B3D35" w:rsidP="0023342E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napToGrid w:val="0"/>
              <w:sz w:val="28"/>
              <w:szCs w:val="28"/>
            </w:rPr>
          </w:pPr>
          <w:r w:rsidRPr="00C2025F">
            <w:rPr>
              <w:rFonts w:ascii="Times New Roman" w:eastAsia="Times New Roman" w:hAnsi="Times New Roman" w:cs="Times New Roman"/>
              <w:b/>
              <w:snapToGrid w:val="0"/>
              <w:sz w:val="28"/>
              <w:szCs w:val="28"/>
            </w:rPr>
            <w:t>Chemical Accident Prevention Program</w:t>
          </w:r>
        </w:p>
        <w:p w:rsidR="009B3D35" w:rsidRPr="00C2025F" w:rsidRDefault="009B3D35" w:rsidP="0023342E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napToGrid w:val="0"/>
              <w:color w:val="FF0000"/>
              <w:sz w:val="32"/>
              <w:szCs w:val="32"/>
            </w:rPr>
          </w:pPr>
          <w:r w:rsidRPr="00C2025F">
            <w:rPr>
              <w:rFonts w:ascii="Times New Roman" w:eastAsia="Times New Roman" w:hAnsi="Times New Roman" w:cs="Times New Roman"/>
              <w:b/>
              <w:bCs/>
              <w:snapToGrid w:val="0"/>
              <w:color w:val="FF0000"/>
              <w:sz w:val="28"/>
              <w:szCs w:val="28"/>
            </w:rPr>
            <w:t>Element Audit Checklist</w:t>
          </w:r>
        </w:p>
      </w:tc>
      <w:tc>
        <w:tcPr>
          <w:tcW w:w="2340" w:type="dxa"/>
          <w:shd w:val="clear" w:color="auto" w:fill="auto"/>
          <w:vAlign w:val="center"/>
        </w:tcPr>
        <w:p w:rsidR="009B3D35" w:rsidRPr="00C2025F" w:rsidRDefault="008D4A85" w:rsidP="0023342E">
          <w:pPr>
            <w:widowControl w:val="0"/>
            <w:spacing w:after="0" w:line="240" w:lineRule="auto"/>
            <w:ind w:right="-108"/>
            <w:jc w:val="right"/>
            <w:rPr>
              <w:rFonts w:ascii="Times New Roman" w:eastAsia="Times New Roman" w:hAnsi="Times New Roman" w:cs="Times New Roman"/>
              <w:b/>
              <w:snapToGrid w:val="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snapToGrid w:val="0"/>
              <w:sz w:val="18"/>
              <w:szCs w:val="18"/>
            </w:rPr>
            <w:t>Revision 1</w:t>
          </w:r>
          <w:r w:rsidR="00B20747" w:rsidRPr="00AE2A77">
            <w:rPr>
              <w:rFonts w:ascii="Times New Roman" w:eastAsia="Times New Roman" w:hAnsi="Times New Roman" w:cs="Times New Roman"/>
              <w:b/>
              <w:snapToGrid w:val="0"/>
              <w:sz w:val="18"/>
              <w:szCs w:val="18"/>
            </w:rPr>
            <w:t xml:space="preserve">, </w:t>
          </w:r>
          <w:r w:rsidR="008A2A4B">
            <w:rPr>
              <w:rFonts w:ascii="Times New Roman" w:eastAsia="Times New Roman" w:hAnsi="Times New Roman" w:cs="Times New Roman"/>
              <w:b/>
              <w:snapToGrid w:val="0"/>
              <w:sz w:val="18"/>
              <w:szCs w:val="18"/>
            </w:rPr>
            <w:t>3/11</w:t>
          </w:r>
          <w:r w:rsidR="00D61E3E" w:rsidRPr="00AE2A77">
            <w:rPr>
              <w:rFonts w:ascii="Times New Roman" w:eastAsia="Times New Roman" w:hAnsi="Times New Roman" w:cs="Times New Roman"/>
              <w:b/>
              <w:snapToGrid w:val="0"/>
              <w:sz w:val="18"/>
              <w:szCs w:val="18"/>
            </w:rPr>
            <w:t>/</w:t>
          </w:r>
          <w:r w:rsidR="00D61E3E">
            <w:rPr>
              <w:rFonts w:ascii="Times New Roman" w:eastAsia="Times New Roman" w:hAnsi="Times New Roman" w:cs="Times New Roman"/>
              <w:b/>
              <w:snapToGrid w:val="0"/>
              <w:sz w:val="18"/>
              <w:szCs w:val="18"/>
            </w:rPr>
            <w:t>16</w:t>
          </w:r>
        </w:p>
        <w:p w:rsidR="009B3D35" w:rsidRPr="00C2025F" w:rsidRDefault="009B3D35" w:rsidP="0023342E">
          <w:pPr>
            <w:widowControl w:val="0"/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snapToGrid w:val="0"/>
              <w:sz w:val="28"/>
              <w:szCs w:val="20"/>
            </w:rPr>
          </w:pPr>
          <w:r w:rsidRPr="00C2025F">
            <w:rPr>
              <w:rFonts w:ascii="Times New Roman" w:eastAsia="Times New Roman" w:hAnsi="Times New Roman" w:cs="Times New Roman"/>
              <w:noProof/>
              <w:sz w:val="24"/>
              <w:szCs w:val="20"/>
            </w:rPr>
            <w:drawing>
              <wp:inline distT="0" distB="0" distL="0" distR="0" wp14:anchorId="555E936B" wp14:editId="284A5FE4">
                <wp:extent cx="1280160" cy="822960"/>
                <wp:effectExtent l="0" t="0" r="0" b="0"/>
                <wp:docPr id="3" name="Picture 3" descr="http://intranet/graphic_p/logo_new15_print_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ntranet/graphic_p/logo_new15_print_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B3D35" w:rsidRDefault="009B3D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4FA8"/>
    <w:multiLevelType w:val="hybridMultilevel"/>
    <w:tmpl w:val="FE9EAD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0A6508"/>
    <w:multiLevelType w:val="hybridMultilevel"/>
    <w:tmpl w:val="9B42D5D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14D5E"/>
    <w:multiLevelType w:val="hybridMultilevel"/>
    <w:tmpl w:val="FE9EAD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906CEB"/>
    <w:multiLevelType w:val="hybridMultilevel"/>
    <w:tmpl w:val="0B44A290"/>
    <w:lvl w:ilvl="0" w:tplc="0ABE9F00">
      <w:start w:val="1"/>
      <w:numFmt w:val="lowerRoman"/>
      <w:lvlText w:val="%1."/>
      <w:lvlJc w:val="righ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36E78"/>
    <w:multiLevelType w:val="hybridMultilevel"/>
    <w:tmpl w:val="318E5DFC"/>
    <w:lvl w:ilvl="0" w:tplc="C6123374">
      <w:start w:val="5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46B74"/>
    <w:multiLevelType w:val="hybridMultilevel"/>
    <w:tmpl w:val="3B70C19C"/>
    <w:lvl w:ilvl="0" w:tplc="0ABE9F00">
      <w:start w:val="1"/>
      <w:numFmt w:val="lowerRoman"/>
      <w:lvlText w:val="%1."/>
      <w:lvlJc w:val="righ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60227"/>
    <w:multiLevelType w:val="hybridMultilevel"/>
    <w:tmpl w:val="CF96508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C6C86"/>
    <w:multiLevelType w:val="hybridMultilevel"/>
    <w:tmpl w:val="318E5DFC"/>
    <w:lvl w:ilvl="0" w:tplc="C6123374">
      <w:start w:val="5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22835"/>
    <w:multiLevelType w:val="hybridMultilevel"/>
    <w:tmpl w:val="55F043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078A4"/>
    <w:multiLevelType w:val="hybridMultilevel"/>
    <w:tmpl w:val="01C684F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40B53"/>
    <w:multiLevelType w:val="hybridMultilevel"/>
    <w:tmpl w:val="86C6CA3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C209E2"/>
    <w:multiLevelType w:val="hybridMultilevel"/>
    <w:tmpl w:val="55F043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96EFF"/>
    <w:multiLevelType w:val="hybridMultilevel"/>
    <w:tmpl w:val="8E4C9EEA"/>
    <w:lvl w:ilvl="0" w:tplc="5AECA90A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B2A5D"/>
    <w:multiLevelType w:val="hybridMultilevel"/>
    <w:tmpl w:val="BD84F3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353E1F"/>
    <w:multiLevelType w:val="hybridMultilevel"/>
    <w:tmpl w:val="E528B3D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D23CEE"/>
    <w:multiLevelType w:val="hybridMultilevel"/>
    <w:tmpl w:val="4CBC4260"/>
    <w:lvl w:ilvl="0" w:tplc="A6582B9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6746D"/>
    <w:multiLevelType w:val="hybridMultilevel"/>
    <w:tmpl w:val="2DAEDD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414A3"/>
    <w:multiLevelType w:val="hybridMultilevel"/>
    <w:tmpl w:val="9B42D5D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7B1ECD"/>
    <w:multiLevelType w:val="hybridMultilevel"/>
    <w:tmpl w:val="633EBCB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D3476C"/>
    <w:multiLevelType w:val="hybridMultilevel"/>
    <w:tmpl w:val="7488E1A2"/>
    <w:lvl w:ilvl="0" w:tplc="A97ED5C6">
      <w:start w:val="8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85C6B"/>
    <w:multiLevelType w:val="hybridMultilevel"/>
    <w:tmpl w:val="3AFA11A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A63FC5"/>
    <w:multiLevelType w:val="hybridMultilevel"/>
    <w:tmpl w:val="3B70C19C"/>
    <w:lvl w:ilvl="0" w:tplc="0ABE9F00">
      <w:start w:val="1"/>
      <w:numFmt w:val="lowerRoman"/>
      <w:lvlText w:val="%1."/>
      <w:lvlJc w:val="righ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3A6A1C"/>
    <w:multiLevelType w:val="hybridMultilevel"/>
    <w:tmpl w:val="B64AA4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69394D"/>
    <w:multiLevelType w:val="hybridMultilevel"/>
    <w:tmpl w:val="25D6F2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21"/>
  </w:num>
  <w:num w:numId="4">
    <w:abstractNumId w:val="14"/>
  </w:num>
  <w:num w:numId="5">
    <w:abstractNumId w:val="6"/>
  </w:num>
  <w:num w:numId="6">
    <w:abstractNumId w:val="18"/>
  </w:num>
  <w:num w:numId="7">
    <w:abstractNumId w:val="12"/>
  </w:num>
  <w:num w:numId="8">
    <w:abstractNumId w:val="20"/>
  </w:num>
  <w:num w:numId="9">
    <w:abstractNumId w:val="16"/>
  </w:num>
  <w:num w:numId="10">
    <w:abstractNumId w:val="2"/>
  </w:num>
  <w:num w:numId="11">
    <w:abstractNumId w:val="10"/>
  </w:num>
  <w:num w:numId="12">
    <w:abstractNumId w:val="17"/>
  </w:num>
  <w:num w:numId="13">
    <w:abstractNumId w:val="9"/>
  </w:num>
  <w:num w:numId="14">
    <w:abstractNumId w:val="0"/>
  </w:num>
  <w:num w:numId="15">
    <w:abstractNumId w:val="23"/>
  </w:num>
  <w:num w:numId="16">
    <w:abstractNumId w:val="1"/>
  </w:num>
  <w:num w:numId="17">
    <w:abstractNumId w:val="8"/>
  </w:num>
  <w:num w:numId="18">
    <w:abstractNumId w:val="11"/>
  </w:num>
  <w:num w:numId="19">
    <w:abstractNumId w:val="7"/>
  </w:num>
  <w:num w:numId="20">
    <w:abstractNumId w:val="4"/>
  </w:num>
  <w:num w:numId="21">
    <w:abstractNumId w:val="19"/>
  </w:num>
  <w:num w:numId="22">
    <w:abstractNumId w:val="15"/>
  </w:num>
  <w:num w:numId="23">
    <w:abstractNumId w:val="2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A3"/>
    <w:rsid w:val="00013FEE"/>
    <w:rsid w:val="0003008D"/>
    <w:rsid w:val="000448AD"/>
    <w:rsid w:val="00084486"/>
    <w:rsid w:val="00095BE3"/>
    <w:rsid w:val="000C7A4B"/>
    <w:rsid w:val="000F4C6A"/>
    <w:rsid w:val="0012580F"/>
    <w:rsid w:val="001261E7"/>
    <w:rsid w:val="0014784D"/>
    <w:rsid w:val="001B5DA0"/>
    <w:rsid w:val="001C020F"/>
    <w:rsid w:val="001D3A6B"/>
    <w:rsid w:val="001D5638"/>
    <w:rsid w:val="001E6C67"/>
    <w:rsid w:val="001F4B22"/>
    <w:rsid w:val="002122D0"/>
    <w:rsid w:val="002205F9"/>
    <w:rsid w:val="002311C4"/>
    <w:rsid w:val="002423BA"/>
    <w:rsid w:val="00243342"/>
    <w:rsid w:val="00256C81"/>
    <w:rsid w:val="002A77DA"/>
    <w:rsid w:val="002B0A80"/>
    <w:rsid w:val="002B147B"/>
    <w:rsid w:val="00301975"/>
    <w:rsid w:val="00310A8D"/>
    <w:rsid w:val="003744C8"/>
    <w:rsid w:val="003764EF"/>
    <w:rsid w:val="00381F42"/>
    <w:rsid w:val="003848F2"/>
    <w:rsid w:val="00395728"/>
    <w:rsid w:val="003F37E2"/>
    <w:rsid w:val="003F5EAF"/>
    <w:rsid w:val="00456B5E"/>
    <w:rsid w:val="00466F26"/>
    <w:rsid w:val="004A454D"/>
    <w:rsid w:val="004B073F"/>
    <w:rsid w:val="004C4BA0"/>
    <w:rsid w:val="004C5090"/>
    <w:rsid w:val="004D6DC0"/>
    <w:rsid w:val="004E04BD"/>
    <w:rsid w:val="005227A7"/>
    <w:rsid w:val="00534F8C"/>
    <w:rsid w:val="005358BE"/>
    <w:rsid w:val="0054190B"/>
    <w:rsid w:val="00551FEA"/>
    <w:rsid w:val="0057754A"/>
    <w:rsid w:val="0059483E"/>
    <w:rsid w:val="005A5E05"/>
    <w:rsid w:val="005B0F8A"/>
    <w:rsid w:val="005C16A6"/>
    <w:rsid w:val="005C2134"/>
    <w:rsid w:val="005C424C"/>
    <w:rsid w:val="005C654E"/>
    <w:rsid w:val="00633023"/>
    <w:rsid w:val="006540B6"/>
    <w:rsid w:val="006659B6"/>
    <w:rsid w:val="006925C2"/>
    <w:rsid w:val="006B4904"/>
    <w:rsid w:val="006C60A7"/>
    <w:rsid w:val="006E0F6C"/>
    <w:rsid w:val="006E7747"/>
    <w:rsid w:val="00720276"/>
    <w:rsid w:val="00735071"/>
    <w:rsid w:val="007450A4"/>
    <w:rsid w:val="00770520"/>
    <w:rsid w:val="00781DF1"/>
    <w:rsid w:val="007F6BB5"/>
    <w:rsid w:val="008034BF"/>
    <w:rsid w:val="008042B9"/>
    <w:rsid w:val="0080470C"/>
    <w:rsid w:val="008128D0"/>
    <w:rsid w:val="00836F5A"/>
    <w:rsid w:val="008937EC"/>
    <w:rsid w:val="0089428F"/>
    <w:rsid w:val="00894B3B"/>
    <w:rsid w:val="008A2A4B"/>
    <w:rsid w:val="008D4A85"/>
    <w:rsid w:val="008E1FCB"/>
    <w:rsid w:val="008F56E0"/>
    <w:rsid w:val="0091204D"/>
    <w:rsid w:val="00950FE6"/>
    <w:rsid w:val="009620CF"/>
    <w:rsid w:val="009B3D35"/>
    <w:rsid w:val="009D0861"/>
    <w:rsid w:val="00A06123"/>
    <w:rsid w:val="00A21E43"/>
    <w:rsid w:val="00A3612E"/>
    <w:rsid w:val="00A46F76"/>
    <w:rsid w:val="00AA1FC7"/>
    <w:rsid w:val="00AE2A77"/>
    <w:rsid w:val="00B20747"/>
    <w:rsid w:val="00B55B28"/>
    <w:rsid w:val="00B71407"/>
    <w:rsid w:val="00B82FA3"/>
    <w:rsid w:val="00B95D71"/>
    <w:rsid w:val="00C071D8"/>
    <w:rsid w:val="00C13B2E"/>
    <w:rsid w:val="00C2025F"/>
    <w:rsid w:val="00C2526C"/>
    <w:rsid w:val="00C60DFB"/>
    <w:rsid w:val="00C673E2"/>
    <w:rsid w:val="00D154AE"/>
    <w:rsid w:val="00D27D60"/>
    <w:rsid w:val="00D40ACE"/>
    <w:rsid w:val="00D61E3E"/>
    <w:rsid w:val="00D70B7A"/>
    <w:rsid w:val="00D7290F"/>
    <w:rsid w:val="00D956BF"/>
    <w:rsid w:val="00D97E45"/>
    <w:rsid w:val="00DC1EAA"/>
    <w:rsid w:val="00DC6FF2"/>
    <w:rsid w:val="00E05063"/>
    <w:rsid w:val="00E10E3B"/>
    <w:rsid w:val="00E406B5"/>
    <w:rsid w:val="00E44332"/>
    <w:rsid w:val="00E517E2"/>
    <w:rsid w:val="00E84F92"/>
    <w:rsid w:val="00EC269A"/>
    <w:rsid w:val="00EE6012"/>
    <w:rsid w:val="00EF3B78"/>
    <w:rsid w:val="00F04152"/>
    <w:rsid w:val="00F209AA"/>
    <w:rsid w:val="00F35FC3"/>
    <w:rsid w:val="00F6666A"/>
    <w:rsid w:val="00F66F77"/>
    <w:rsid w:val="00F84A0D"/>
    <w:rsid w:val="00F85078"/>
    <w:rsid w:val="00F86EA1"/>
    <w:rsid w:val="00FA3033"/>
    <w:rsid w:val="00FD01DA"/>
    <w:rsid w:val="00FD0EE6"/>
    <w:rsid w:val="00FE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25F"/>
  </w:style>
  <w:style w:type="paragraph" w:styleId="Footer">
    <w:name w:val="footer"/>
    <w:basedOn w:val="Normal"/>
    <w:link w:val="FooterChar"/>
    <w:uiPriority w:val="99"/>
    <w:unhideWhenUsed/>
    <w:rsid w:val="00C20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25F"/>
  </w:style>
  <w:style w:type="paragraph" w:styleId="BalloonText">
    <w:name w:val="Balloon Text"/>
    <w:basedOn w:val="Normal"/>
    <w:link w:val="BalloonTextChar"/>
    <w:uiPriority w:val="99"/>
    <w:semiHidden/>
    <w:unhideWhenUsed/>
    <w:rsid w:val="00C20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77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25F"/>
  </w:style>
  <w:style w:type="paragraph" w:styleId="Footer">
    <w:name w:val="footer"/>
    <w:basedOn w:val="Normal"/>
    <w:link w:val="FooterChar"/>
    <w:uiPriority w:val="99"/>
    <w:unhideWhenUsed/>
    <w:rsid w:val="00C20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25F"/>
  </w:style>
  <w:style w:type="paragraph" w:styleId="BalloonText">
    <w:name w:val="Balloon Text"/>
    <w:basedOn w:val="Normal"/>
    <w:link w:val="BalloonTextChar"/>
    <w:uiPriority w:val="99"/>
    <w:semiHidden/>
    <w:unhideWhenUsed/>
    <w:rsid w:val="00C20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7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Nevada Division of Environmental Protection</Company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 Noack</dc:creator>
  <cp:lastModifiedBy>Jeff Stein</cp:lastModifiedBy>
  <cp:revision>36</cp:revision>
  <dcterms:created xsi:type="dcterms:W3CDTF">2016-03-07T21:25:00Z</dcterms:created>
  <dcterms:modified xsi:type="dcterms:W3CDTF">2016-08-17T15:16:00Z</dcterms:modified>
</cp:coreProperties>
</file>